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29BA">
      <w:pPr>
        <w:pageBreakBefore w:val="0"/>
        <w:wordWrap/>
        <w:topLinePunct w:val="0"/>
        <w:bidi w:val="0"/>
        <w:spacing w:line="360" w:lineRule="auto"/>
        <w:jc w:val="both"/>
        <w:rPr>
          <w:rFonts w:hint="default" w:eastAsia="宋体"/>
          <w:color w:val="auto"/>
          <w:highlight w:val="none"/>
          <w:lang w:val="en-US" w:eastAsia="zh-CN"/>
        </w:rPr>
      </w:pPr>
    </w:p>
    <w:p w14:paraId="238595B3">
      <w:pPr>
        <w:pageBreakBefore w:val="0"/>
        <w:wordWrap/>
        <w:topLinePunct w:val="0"/>
        <w:bidi w:val="0"/>
        <w:spacing w:line="360" w:lineRule="auto"/>
        <w:jc w:val="both"/>
        <w:rPr>
          <w:rFonts w:hint="default" w:eastAsia="宋体"/>
          <w:color w:val="auto"/>
          <w:highlight w:val="none"/>
          <w:lang w:val="en-US" w:eastAsia="zh-CN"/>
        </w:rPr>
      </w:pPr>
    </w:p>
    <w:p w14:paraId="476F2DEC">
      <w:pPr>
        <w:pageBreakBefore w:val="0"/>
        <w:wordWrap/>
        <w:topLinePunct w:val="0"/>
        <w:bidi w:val="0"/>
        <w:spacing w:line="360" w:lineRule="auto"/>
        <w:jc w:val="both"/>
        <w:rPr>
          <w:rFonts w:hint="default" w:eastAsia="宋体"/>
          <w:color w:val="auto"/>
          <w:highlight w:val="none"/>
          <w:lang w:val="en-US" w:eastAsia="zh-CN"/>
        </w:rPr>
      </w:pPr>
    </w:p>
    <w:p w14:paraId="33750CAA">
      <w:pPr>
        <w:pageBreakBefore w:val="0"/>
        <w:wordWrap/>
        <w:topLinePunct w:val="0"/>
        <w:bidi w:val="0"/>
        <w:spacing w:line="360" w:lineRule="auto"/>
        <w:jc w:val="both"/>
        <w:rPr>
          <w:rFonts w:hint="default" w:eastAsia="宋体"/>
          <w:color w:val="auto"/>
          <w:highlight w:val="none"/>
          <w:lang w:val="en-US" w:eastAsia="zh-CN"/>
        </w:rPr>
      </w:pPr>
    </w:p>
    <w:p w14:paraId="604A364F">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690245"/>
                    </a:xfrm>
                    <a:prstGeom prst="rect">
                      <a:avLst/>
                    </a:prstGeom>
                    <a:noFill/>
                    <a:ln>
                      <a:noFill/>
                    </a:ln>
                  </pic:spPr>
                </pic:pic>
              </a:graphicData>
            </a:graphic>
          </wp:anchor>
        </w:drawing>
      </w:r>
    </w:p>
    <w:p w14:paraId="02E09C52">
      <w:pPr>
        <w:pageBreakBefore w:val="0"/>
        <w:wordWrap/>
        <w:topLinePunct w:val="0"/>
        <w:bidi w:val="0"/>
        <w:spacing w:line="360" w:lineRule="auto"/>
        <w:jc w:val="center"/>
        <w:rPr>
          <w:rFonts w:hint="default" w:eastAsia="宋体"/>
          <w:b/>
          <w:color w:val="auto"/>
          <w:sz w:val="72"/>
          <w:highlight w:val="none"/>
          <w:lang w:val="en-US" w:eastAsia="zh-CN"/>
        </w:rPr>
      </w:pPr>
    </w:p>
    <w:p w14:paraId="57D2B9C1">
      <w:pPr>
        <w:pageBreakBefore w:val="0"/>
        <w:wordWrap/>
        <w:topLinePunct w:val="0"/>
        <w:bidi w:val="0"/>
        <w:spacing w:line="360" w:lineRule="auto"/>
        <w:jc w:val="both"/>
        <w:rPr>
          <w:b/>
          <w:color w:val="auto"/>
          <w:sz w:val="72"/>
          <w:highlight w:val="none"/>
        </w:rPr>
      </w:pPr>
    </w:p>
    <w:p w14:paraId="502658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南京现代表面处理科技产业中心项目</w:t>
      </w:r>
    </w:p>
    <w:p w14:paraId="5ED9C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A地块板房</w:t>
      </w:r>
    </w:p>
    <w:p w14:paraId="07A59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购</w:t>
      </w:r>
    </w:p>
    <w:p w14:paraId="1B6C7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none"/>
          <w:lang w:val="en-US" w:eastAsia="zh-CN"/>
        </w:rPr>
        <w:t>销</w:t>
      </w:r>
    </w:p>
    <w:p w14:paraId="2AAC0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4375F6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30E76ECA">
      <w:pPr>
        <w:pageBreakBefore w:val="0"/>
        <w:wordWrap/>
        <w:topLinePunct w:val="0"/>
        <w:bidi w:val="0"/>
        <w:spacing w:line="360" w:lineRule="auto"/>
        <w:jc w:val="center"/>
        <w:rPr>
          <w:rFonts w:hint="default" w:eastAsia="宋体"/>
          <w:color w:val="auto"/>
          <w:highlight w:val="none"/>
          <w:lang w:val="en-US" w:eastAsia="zh-CN"/>
        </w:rPr>
      </w:pPr>
      <w:r>
        <w:rPr>
          <w:rFonts w:hint="eastAsia"/>
          <w:color w:val="auto"/>
          <w:highlight w:val="none"/>
          <w:lang w:val="en-US" w:eastAsia="zh-CN"/>
        </w:rPr>
        <w:t>（报批版20240801版）</w:t>
      </w:r>
    </w:p>
    <w:p w14:paraId="1901CABA">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56BBD230">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p>
    <w:p w14:paraId="02990657">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14:paraId="2122835E">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0E5BDDB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1C73FC26">
      <w:pPr>
        <w:pageBreakBefore w:val="0"/>
        <w:wordWrap/>
        <w:topLinePunct w:val="0"/>
        <w:bidi w:val="0"/>
        <w:spacing w:line="360" w:lineRule="auto"/>
        <w:jc w:val="both"/>
        <w:rPr>
          <w:rFonts w:hint="default" w:eastAsia="宋体"/>
          <w:color w:val="auto"/>
          <w:highlight w:val="none"/>
          <w:lang w:val="en-US" w:eastAsia="zh-CN"/>
        </w:rPr>
      </w:pPr>
    </w:p>
    <w:p w14:paraId="508A9B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42E0C4D7">
      <w:pPr>
        <w:pageBreakBefore w:val="0"/>
        <w:wordWrap/>
        <w:topLinePunct w:val="0"/>
        <w:bidi w:val="0"/>
        <w:spacing w:before="0" w:beforeLines="0" w:after="0" w:afterLines="0" w:line="360" w:lineRule="auto"/>
        <w:ind w:left="0" w:leftChars="0" w:right="0" w:rightChars="0" w:firstLine="0" w:firstLineChars="0"/>
        <w:jc w:val="center"/>
        <w:rPr>
          <w:rFonts w:ascii="宋体" w:hAnsi="宋体" w:eastAsia="宋体"/>
          <w:b/>
          <w:bCs/>
          <w:color w:val="auto"/>
          <w:sz w:val="28"/>
          <w:szCs w:val="28"/>
          <w:highlight w:val="none"/>
        </w:rPr>
      </w:pPr>
      <w:r>
        <w:rPr>
          <w:rFonts w:ascii="宋体" w:hAnsi="宋体" w:eastAsia="宋体"/>
          <w:b/>
          <w:bCs/>
          <w:color w:val="auto"/>
          <w:sz w:val="28"/>
          <w:szCs w:val="28"/>
          <w:highlight w:val="none"/>
        </w:rPr>
        <w:t>目录</w:t>
      </w:r>
    </w:p>
    <w:p w14:paraId="39CC1A52">
      <w:pPr>
        <w:pageBreakBefore w:val="0"/>
        <w:wordWrap/>
        <w:topLinePunct w:val="0"/>
        <w:bidi w:val="0"/>
        <w:spacing w:before="0" w:beforeLines="0" w:after="0" w:afterLines="0" w:line="360" w:lineRule="auto"/>
        <w:ind w:left="0" w:leftChars="0" w:right="0" w:rightChars="0" w:firstLine="0" w:firstLineChars="0"/>
        <w:jc w:val="center"/>
        <w:rPr>
          <w:rFonts w:ascii="宋体" w:hAnsi="宋体" w:eastAsia="宋体"/>
          <w:b/>
          <w:bCs/>
          <w:color w:val="auto"/>
          <w:sz w:val="28"/>
          <w:szCs w:val="28"/>
          <w:highlight w:val="none"/>
        </w:rPr>
      </w:pPr>
    </w:p>
    <w:p w14:paraId="362C556F">
      <w:pPr>
        <w:pageBreakBefore w:val="0"/>
        <w:wordWrap/>
        <w:topLinePunct w:val="0"/>
        <w:bidi w:val="0"/>
        <w:spacing w:before="0" w:beforeLines="0" w:after="0" w:afterLines="0" w:line="360" w:lineRule="auto"/>
        <w:ind w:left="0" w:leftChars="0" w:right="0" w:rightChars="0" w:firstLine="0" w:firstLineChars="0"/>
        <w:jc w:val="center"/>
        <w:rPr>
          <w:rFonts w:ascii="宋体" w:hAnsi="宋体" w:eastAsia="宋体"/>
          <w:b/>
          <w:bCs/>
          <w:color w:val="auto"/>
          <w:sz w:val="28"/>
          <w:szCs w:val="28"/>
          <w:highlight w:val="none"/>
        </w:rPr>
      </w:pPr>
    </w:p>
    <w:p w14:paraId="76C73DEE">
      <w:pPr>
        <w:pStyle w:val="7"/>
        <w:tabs>
          <w:tab w:val="right" w:leader="dot" w:pos="9040"/>
        </w:tabs>
      </w:pPr>
      <w:bookmarkStart w:id="0" w:name="_Toc14412"/>
      <w:bookmarkStart w:id="1" w:name="_Toc1766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_Toc11650 </w:instrText>
      </w:r>
      <w:r>
        <w:rPr>
          <w:rFonts w:hint="eastAsia" w:cs="仿宋"/>
          <w:bCs/>
          <w:kern w:val="2"/>
          <w:szCs w:val="28"/>
          <w:highlight w:val="none"/>
          <w:lang w:val="en-US" w:eastAsia="zh-CN" w:bidi="ar-SA"/>
        </w:rPr>
        <w:fldChar w:fldCharType="separate"/>
      </w:r>
      <w:r>
        <w:rPr>
          <w:rFonts w:hint="eastAsia" w:ascii="仿宋" w:hAnsi="仿宋" w:eastAsia="仿宋" w:cs="仿宋"/>
          <w:bCs/>
          <w:kern w:val="2"/>
          <w:szCs w:val="28"/>
          <w:highlight w:val="none"/>
          <w:lang w:val="en-US" w:eastAsia="zh-CN" w:bidi="ar-SA"/>
        </w:rPr>
        <w:t>第一章、</w:t>
      </w:r>
      <w:r>
        <w:rPr>
          <w:rFonts w:hint="eastAsia" w:ascii="仿宋" w:hAnsi="仿宋" w:eastAsia="仿宋" w:cs="仿宋"/>
          <w:bCs/>
          <w:szCs w:val="28"/>
          <w:highlight w:val="none"/>
        </w:rPr>
        <w:t>产品内容</w:t>
      </w:r>
      <w:r>
        <w:rPr>
          <w:rFonts w:hint="eastAsia" w:ascii="仿宋" w:hAnsi="仿宋" w:eastAsia="仿宋" w:cs="仿宋"/>
          <w:bCs/>
          <w:szCs w:val="28"/>
          <w:highlight w:val="none"/>
          <w:lang w:val="en-US" w:eastAsia="zh-CN"/>
        </w:rPr>
        <w:t>及合同价款</w:t>
      </w:r>
      <w:r>
        <w:tab/>
      </w:r>
      <w:r>
        <w:fldChar w:fldCharType="begin"/>
      </w:r>
      <w:r>
        <w:instrText xml:space="preserve"> PAGEREF _Toc11650 \h </w:instrText>
      </w:r>
      <w:r>
        <w:fldChar w:fldCharType="separate"/>
      </w:r>
      <w:r>
        <w:t>3</w:t>
      </w:r>
      <w:r>
        <w:fldChar w:fldCharType="end"/>
      </w:r>
      <w:r>
        <w:rPr>
          <w:rFonts w:hint="eastAsia" w:cs="仿宋"/>
          <w:bCs/>
          <w:color w:val="auto"/>
          <w:kern w:val="2"/>
          <w:szCs w:val="28"/>
          <w:highlight w:val="none"/>
          <w:lang w:val="en-US" w:eastAsia="zh-CN" w:bidi="ar-SA"/>
        </w:rPr>
        <w:fldChar w:fldCharType="end"/>
      </w:r>
    </w:p>
    <w:p w14:paraId="6069AAD3">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_Toc17148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第二章、</w:t>
      </w:r>
      <w:r>
        <w:rPr>
          <w:rFonts w:hint="eastAsia" w:ascii="仿宋" w:hAnsi="仿宋" w:eastAsia="仿宋" w:cs="仿宋"/>
          <w:bCs/>
          <w:highlight w:val="none"/>
        </w:rPr>
        <w:t>付款方式</w:t>
      </w:r>
      <w:r>
        <w:rPr>
          <w:rFonts w:hint="eastAsia" w:ascii="仿宋" w:hAnsi="仿宋" w:eastAsia="仿宋" w:cs="仿宋"/>
          <w:bCs/>
          <w:highlight w:val="none"/>
          <w:lang w:val="en-US" w:eastAsia="zh-CN"/>
        </w:rPr>
        <w:t>及履约保证金</w:t>
      </w:r>
      <w:r>
        <w:tab/>
      </w:r>
      <w:r>
        <w:fldChar w:fldCharType="begin"/>
      </w:r>
      <w:r>
        <w:instrText xml:space="preserve"> PAGEREF _Toc17148 \h </w:instrText>
      </w:r>
      <w:r>
        <w:fldChar w:fldCharType="separate"/>
      </w:r>
      <w:r>
        <w:t>4</w:t>
      </w:r>
      <w:r>
        <w:fldChar w:fldCharType="end"/>
      </w:r>
      <w:r>
        <w:rPr>
          <w:rFonts w:hint="eastAsia" w:cs="仿宋"/>
          <w:bCs/>
          <w:color w:val="auto"/>
          <w:kern w:val="2"/>
          <w:szCs w:val="28"/>
          <w:highlight w:val="none"/>
          <w:lang w:val="en-US" w:eastAsia="zh-CN" w:bidi="ar-SA"/>
        </w:rPr>
        <w:fldChar w:fldCharType="end"/>
      </w:r>
    </w:p>
    <w:p w14:paraId="0A7BBD8F">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_Toc20157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第三章、产品</w:t>
      </w:r>
      <w:r>
        <w:rPr>
          <w:rFonts w:hint="eastAsia" w:ascii="仿宋" w:hAnsi="仿宋" w:eastAsia="仿宋" w:cs="仿宋"/>
          <w:bCs/>
          <w:highlight w:val="none"/>
        </w:rPr>
        <w:t>质量</w:t>
      </w:r>
      <w:r>
        <w:rPr>
          <w:rFonts w:hint="eastAsia" w:ascii="仿宋" w:hAnsi="仿宋" w:eastAsia="仿宋" w:cs="仿宋"/>
          <w:bCs/>
          <w:highlight w:val="none"/>
          <w:lang w:val="en-US" w:eastAsia="zh-CN"/>
        </w:rPr>
        <w:t>及包装要求</w:t>
      </w:r>
      <w:r>
        <w:tab/>
      </w:r>
      <w:r>
        <w:fldChar w:fldCharType="begin"/>
      </w:r>
      <w:r>
        <w:instrText xml:space="preserve"> PAGEREF _Toc20157 \h </w:instrText>
      </w:r>
      <w:r>
        <w:fldChar w:fldCharType="separate"/>
      </w:r>
      <w:r>
        <w:t>7</w:t>
      </w:r>
      <w:r>
        <w:fldChar w:fldCharType="end"/>
      </w:r>
      <w:r>
        <w:rPr>
          <w:rFonts w:hint="eastAsia" w:cs="仿宋"/>
          <w:bCs/>
          <w:color w:val="auto"/>
          <w:kern w:val="2"/>
          <w:szCs w:val="28"/>
          <w:highlight w:val="none"/>
          <w:lang w:val="en-US" w:eastAsia="zh-CN" w:bidi="ar-SA"/>
        </w:rPr>
        <w:fldChar w:fldCharType="end"/>
      </w:r>
    </w:p>
    <w:p w14:paraId="7DCB25BA">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_Toc1114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第四章、</w:t>
      </w:r>
      <w:r>
        <w:rPr>
          <w:rFonts w:hint="eastAsia" w:ascii="仿宋" w:hAnsi="仿宋" w:eastAsia="仿宋" w:cs="仿宋"/>
          <w:bCs/>
          <w:highlight w:val="none"/>
          <w:lang w:eastAsia="zh-CN"/>
        </w:rPr>
        <w:t>订货、</w:t>
      </w:r>
      <w:r>
        <w:rPr>
          <w:rFonts w:hint="eastAsia" w:ascii="仿宋" w:hAnsi="仿宋" w:eastAsia="仿宋" w:cs="仿宋"/>
          <w:bCs/>
          <w:highlight w:val="none"/>
        </w:rPr>
        <w:t>交货</w:t>
      </w:r>
      <w:r>
        <w:rPr>
          <w:rFonts w:hint="eastAsia" w:ascii="仿宋" w:hAnsi="仿宋" w:eastAsia="仿宋" w:cs="仿宋"/>
          <w:bCs/>
          <w:highlight w:val="none"/>
          <w:lang w:eastAsia="zh-CN"/>
        </w:rPr>
        <w:t>、</w:t>
      </w:r>
      <w:r>
        <w:rPr>
          <w:rFonts w:hint="eastAsia" w:ascii="仿宋" w:hAnsi="仿宋" w:eastAsia="仿宋" w:cs="仿宋"/>
          <w:bCs/>
          <w:highlight w:val="none"/>
        </w:rPr>
        <w:t>验收</w:t>
      </w:r>
      <w:r>
        <w:rPr>
          <w:rFonts w:hint="eastAsia" w:ascii="仿宋" w:hAnsi="仿宋" w:eastAsia="仿宋" w:cs="仿宋"/>
          <w:bCs/>
          <w:highlight w:val="none"/>
          <w:lang w:eastAsia="zh-CN"/>
        </w:rPr>
        <w:t>、</w:t>
      </w:r>
      <w:r>
        <w:rPr>
          <w:rFonts w:hint="eastAsia" w:ascii="仿宋" w:hAnsi="仿宋" w:eastAsia="仿宋" w:cs="仿宋"/>
          <w:bCs/>
          <w:highlight w:val="none"/>
          <w:lang w:val="en-US" w:eastAsia="zh-CN"/>
        </w:rPr>
        <w:t>包装物</w:t>
      </w:r>
      <w:r>
        <w:rPr>
          <w:rFonts w:hint="eastAsia" w:ascii="仿宋" w:hAnsi="仿宋" w:eastAsia="仿宋" w:cs="仿宋"/>
          <w:bCs/>
          <w:highlight w:val="none"/>
          <w:lang w:eastAsia="zh-CN"/>
        </w:rPr>
        <w:t>及保修</w:t>
      </w:r>
      <w:r>
        <w:tab/>
      </w:r>
      <w:r>
        <w:fldChar w:fldCharType="begin"/>
      </w:r>
      <w:r>
        <w:instrText xml:space="preserve"> PAGEREF _Toc1114 \h </w:instrText>
      </w:r>
      <w:r>
        <w:fldChar w:fldCharType="separate"/>
      </w:r>
      <w:r>
        <w:t>8</w:t>
      </w:r>
      <w:r>
        <w:fldChar w:fldCharType="end"/>
      </w:r>
      <w:r>
        <w:rPr>
          <w:rFonts w:hint="eastAsia" w:cs="仿宋"/>
          <w:bCs/>
          <w:color w:val="auto"/>
          <w:kern w:val="2"/>
          <w:szCs w:val="28"/>
          <w:highlight w:val="none"/>
          <w:lang w:val="en-US" w:eastAsia="zh-CN" w:bidi="ar-SA"/>
        </w:rPr>
        <w:fldChar w:fldCharType="end"/>
      </w:r>
    </w:p>
    <w:p w14:paraId="2E9EA842">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_Toc24728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第五章</w:t>
      </w:r>
      <w:r>
        <w:rPr>
          <w:rFonts w:hint="eastAsia" w:ascii="仿宋" w:hAnsi="仿宋" w:eastAsia="仿宋" w:cs="仿宋"/>
          <w:bCs/>
          <w:highlight w:val="none"/>
          <w:lang w:eastAsia="zh-CN"/>
        </w:rPr>
        <w:t>、</w:t>
      </w:r>
      <w:r>
        <w:rPr>
          <w:rFonts w:hint="eastAsia" w:ascii="仿宋" w:hAnsi="仿宋" w:eastAsia="仿宋" w:cs="仿宋"/>
          <w:bCs/>
          <w:highlight w:val="none"/>
        </w:rPr>
        <w:t>违约责任</w:t>
      </w:r>
      <w:r>
        <w:tab/>
      </w:r>
      <w:r>
        <w:fldChar w:fldCharType="begin"/>
      </w:r>
      <w:r>
        <w:instrText xml:space="preserve"> PAGEREF _Toc24728 \h </w:instrText>
      </w:r>
      <w:r>
        <w:fldChar w:fldCharType="separate"/>
      </w:r>
      <w:r>
        <w:t>12</w:t>
      </w:r>
      <w:r>
        <w:fldChar w:fldCharType="end"/>
      </w:r>
      <w:r>
        <w:rPr>
          <w:rFonts w:hint="eastAsia" w:cs="仿宋"/>
          <w:bCs/>
          <w:color w:val="auto"/>
          <w:kern w:val="2"/>
          <w:szCs w:val="28"/>
          <w:highlight w:val="none"/>
          <w:lang w:val="en-US" w:eastAsia="zh-CN" w:bidi="ar-SA"/>
        </w:rPr>
        <w:fldChar w:fldCharType="end"/>
      </w:r>
    </w:p>
    <w:p w14:paraId="3579CD8D">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_Toc32140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第六章</w:t>
      </w:r>
      <w:r>
        <w:rPr>
          <w:rFonts w:hint="eastAsia" w:ascii="仿宋" w:hAnsi="仿宋" w:eastAsia="仿宋" w:cs="仿宋"/>
          <w:bCs/>
          <w:highlight w:val="none"/>
          <w:lang w:eastAsia="zh-CN"/>
        </w:rPr>
        <w:t>、</w:t>
      </w:r>
      <w:r>
        <w:rPr>
          <w:rFonts w:hint="eastAsia" w:ascii="仿宋" w:hAnsi="仿宋" w:eastAsia="仿宋" w:cs="仿宋"/>
          <w:bCs/>
          <w:highlight w:val="none"/>
        </w:rPr>
        <w:t>廉洁条款</w:t>
      </w:r>
      <w:r>
        <w:tab/>
      </w:r>
      <w:r>
        <w:fldChar w:fldCharType="begin"/>
      </w:r>
      <w:r>
        <w:instrText xml:space="preserve"> PAGEREF _Toc32140 \h </w:instrText>
      </w:r>
      <w:r>
        <w:fldChar w:fldCharType="separate"/>
      </w:r>
      <w:r>
        <w:t>14</w:t>
      </w:r>
      <w:r>
        <w:fldChar w:fldCharType="end"/>
      </w:r>
      <w:r>
        <w:rPr>
          <w:rFonts w:hint="eastAsia" w:cs="仿宋"/>
          <w:bCs/>
          <w:color w:val="auto"/>
          <w:kern w:val="2"/>
          <w:szCs w:val="28"/>
          <w:highlight w:val="none"/>
          <w:lang w:val="en-US" w:eastAsia="zh-CN" w:bidi="ar-SA"/>
        </w:rPr>
        <w:fldChar w:fldCharType="end"/>
      </w:r>
    </w:p>
    <w:p w14:paraId="2CC9403B">
      <w:pPr>
        <w:pStyle w:val="7"/>
        <w:tabs>
          <w:tab w:val="right" w:leader="dot" w:pos="9040"/>
        </w:tabs>
      </w:pPr>
      <w:r>
        <w:rPr>
          <w:rFonts w:hint="eastAsia" w:cs="仿宋"/>
          <w:bCs/>
          <w:color w:val="auto"/>
          <w:kern w:val="2"/>
          <w:szCs w:val="28"/>
          <w:highlight w:val="none"/>
          <w:lang w:val="en-US" w:eastAsia="zh-CN" w:bidi="ar-SA"/>
        </w:rPr>
        <w:fldChar w:fldCharType="begin"/>
      </w:r>
      <w:r>
        <w:rPr>
          <w:rFonts w:hint="eastAsia" w:cs="仿宋"/>
          <w:bCs/>
          <w:kern w:val="2"/>
          <w:szCs w:val="28"/>
          <w:highlight w:val="none"/>
          <w:lang w:val="en-US" w:eastAsia="zh-CN" w:bidi="ar-SA"/>
        </w:rPr>
        <w:instrText xml:space="preserve"> HYPERLINK \l _Toc22227 </w:instrText>
      </w:r>
      <w:r>
        <w:rPr>
          <w:rFonts w:hint="eastAsia" w:cs="仿宋"/>
          <w:bCs/>
          <w:kern w:val="2"/>
          <w:szCs w:val="28"/>
          <w:highlight w:val="none"/>
          <w:lang w:val="en-US" w:eastAsia="zh-CN" w:bidi="ar-SA"/>
        </w:rPr>
        <w:fldChar w:fldCharType="separate"/>
      </w:r>
      <w:r>
        <w:rPr>
          <w:rFonts w:hint="eastAsia" w:ascii="仿宋" w:hAnsi="仿宋" w:eastAsia="仿宋" w:cs="仿宋"/>
          <w:bCs/>
          <w:highlight w:val="none"/>
          <w:lang w:val="en-US" w:eastAsia="zh-CN"/>
        </w:rPr>
        <w:t>第七章</w:t>
      </w:r>
      <w:r>
        <w:rPr>
          <w:rFonts w:hint="eastAsia" w:ascii="仿宋" w:hAnsi="仿宋" w:eastAsia="仿宋" w:cs="仿宋"/>
          <w:bCs/>
          <w:highlight w:val="none"/>
          <w:lang w:eastAsia="zh-CN"/>
        </w:rPr>
        <w:t>、其他</w:t>
      </w:r>
      <w:r>
        <w:tab/>
      </w:r>
      <w:r>
        <w:fldChar w:fldCharType="begin"/>
      </w:r>
      <w:r>
        <w:instrText xml:space="preserve"> PAGEREF _Toc22227 \h </w:instrText>
      </w:r>
      <w:r>
        <w:fldChar w:fldCharType="separate"/>
      </w:r>
      <w:r>
        <w:t>15</w:t>
      </w:r>
      <w:r>
        <w:fldChar w:fldCharType="end"/>
      </w:r>
      <w:r>
        <w:rPr>
          <w:rFonts w:hint="eastAsia" w:cs="仿宋"/>
          <w:bCs/>
          <w:color w:val="auto"/>
          <w:kern w:val="2"/>
          <w:szCs w:val="28"/>
          <w:highlight w:val="none"/>
          <w:lang w:val="en-US" w:eastAsia="zh-CN" w:bidi="ar-SA"/>
        </w:rPr>
        <w:fldChar w:fldCharType="end"/>
      </w:r>
    </w:p>
    <w:p w14:paraId="00E593D7">
      <w:pPr>
        <w:pStyle w:val="7"/>
        <w:tabs>
          <w:tab w:val="right" w:leader="dot" w:pos="9040"/>
        </w:tabs>
      </w:pPr>
    </w:p>
    <w:p w14:paraId="1A1A1EF9">
      <w:pPr>
        <w:pStyle w:val="7"/>
        <w:pageBreakBefore w:val="0"/>
        <w:tabs>
          <w:tab w:val="right" w:leader="dot" w:pos="10206"/>
        </w:tabs>
        <w:wordWrap/>
        <w:topLinePunct w:val="0"/>
        <w:bidi w:val="0"/>
        <w:spacing w:line="360" w:lineRule="auto"/>
        <w:jc w:val="cente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7646471A">
      <w:pPr>
        <w:rPr>
          <w:rFonts w:hint="eastAsia"/>
          <w:lang w:eastAsia="zh-CN"/>
        </w:rPr>
      </w:pPr>
    </w:p>
    <w:p w14:paraId="19B7ECC4">
      <w:pPr>
        <w:rPr>
          <w:rFonts w:hint="eastAsia"/>
          <w:lang w:eastAsia="zh-CN"/>
        </w:rPr>
      </w:pPr>
    </w:p>
    <w:p w14:paraId="249A48E1">
      <w:pPr>
        <w:rPr>
          <w:rFonts w:hint="eastAsia"/>
          <w:lang w:eastAsia="zh-CN"/>
        </w:rPr>
      </w:pPr>
    </w:p>
    <w:p w14:paraId="5F276DA5">
      <w:pPr>
        <w:rPr>
          <w:rFonts w:hint="eastAsia"/>
          <w:lang w:eastAsia="zh-CN"/>
        </w:rPr>
      </w:pPr>
    </w:p>
    <w:p w14:paraId="4016ECD4">
      <w:pPr>
        <w:rPr>
          <w:rFonts w:hint="eastAsia"/>
          <w:lang w:eastAsia="zh-CN"/>
        </w:rPr>
      </w:pPr>
    </w:p>
    <w:p w14:paraId="44D68B67">
      <w:pPr>
        <w:rPr>
          <w:rFonts w:hint="eastAsia"/>
          <w:lang w:eastAsia="zh-CN"/>
        </w:rPr>
      </w:pPr>
    </w:p>
    <w:p w14:paraId="6EAA4533">
      <w:pPr>
        <w:rPr>
          <w:rFonts w:hint="eastAsia"/>
          <w:lang w:eastAsia="zh-CN"/>
        </w:rPr>
      </w:pPr>
    </w:p>
    <w:p w14:paraId="5DF0E639">
      <w:pPr>
        <w:rPr>
          <w:rFonts w:hint="eastAsia"/>
          <w:lang w:eastAsia="zh-CN"/>
        </w:rPr>
      </w:pPr>
    </w:p>
    <w:p w14:paraId="3CE40952">
      <w:pPr>
        <w:rPr>
          <w:rFonts w:hint="eastAsia"/>
          <w:lang w:eastAsia="zh-CN"/>
        </w:rPr>
      </w:pPr>
    </w:p>
    <w:p w14:paraId="03E2432A">
      <w:pPr>
        <w:rPr>
          <w:rFonts w:hint="eastAsia"/>
          <w:lang w:eastAsia="zh-CN"/>
        </w:rPr>
      </w:pPr>
    </w:p>
    <w:p w14:paraId="675142DF">
      <w:pPr>
        <w:rPr>
          <w:rFonts w:hint="eastAsia"/>
          <w:lang w:eastAsia="zh-CN"/>
        </w:rPr>
      </w:pPr>
    </w:p>
    <w:p w14:paraId="55ACB191">
      <w:pPr>
        <w:rPr>
          <w:rFonts w:hint="eastAsia"/>
          <w:lang w:eastAsia="zh-CN"/>
        </w:rPr>
      </w:pPr>
    </w:p>
    <w:p w14:paraId="5ED48A6D">
      <w:pPr>
        <w:rPr>
          <w:rFonts w:hint="eastAsia"/>
          <w:lang w:eastAsia="zh-CN"/>
        </w:rPr>
      </w:pPr>
    </w:p>
    <w:p w14:paraId="7C8889D8">
      <w:pPr>
        <w:rPr>
          <w:rFonts w:hint="eastAsia"/>
          <w:lang w:eastAsia="zh-CN"/>
        </w:rPr>
      </w:pPr>
    </w:p>
    <w:p w14:paraId="208C9C08">
      <w:pPr>
        <w:rPr>
          <w:rFonts w:hint="eastAsia"/>
          <w:lang w:eastAsia="zh-CN"/>
        </w:rPr>
      </w:pPr>
    </w:p>
    <w:p w14:paraId="24B27850">
      <w:pPr>
        <w:rPr>
          <w:rFonts w:hint="eastAsia"/>
          <w:lang w:eastAsia="zh-CN"/>
        </w:rPr>
      </w:pPr>
    </w:p>
    <w:p w14:paraId="7AFB94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南京现代表面处理科技产业中心项目A地块</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板房</w:t>
      </w:r>
      <w:r>
        <w:rPr>
          <w:rFonts w:hint="eastAsia" w:ascii="仿宋" w:hAnsi="仿宋" w:eastAsia="仿宋" w:cs="仿宋"/>
          <w:b w:val="0"/>
          <w:bCs w:val="0"/>
          <w:color w:val="auto"/>
          <w:kern w:val="2"/>
          <w:sz w:val="28"/>
          <w:szCs w:val="28"/>
          <w:highlight w:val="none"/>
          <w:u w:val="none"/>
          <w:lang w:val="en-US" w:eastAsia="zh-CN" w:bidi="ar-SA"/>
        </w:rPr>
        <w:t>（以下简称“产品”）</w:t>
      </w:r>
      <w:r>
        <w:rPr>
          <w:rFonts w:hint="eastAsia" w:ascii="仿宋" w:hAnsi="仿宋" w:eastAsia="仿宋" w:cs="仿宋"/>
          <w:b w:val="0"/>
          <w:bCs w:val="0"/>
          <w:color w:val="auto"/>
          <w:kern w:val="2"/>
          <w:sz w:val="28"/>
          <w:szCs w:val="28"/>
          <w:highlight w:val="none"/>
          <w:u w:val="single"/>
          <w:lang w:val="en-US" w:eastAsia="zh-CN" w:bidi="ar-SA"/>
        </w:rPr>
        <w:t xml:space="preserve"> 购销 </w:t>
      </w:r>
      <w:r>
        <w:rPr>
          <w:rFonts w:hint="eastAsia" w:ascii="仿宋" w:hAnsi="仿宋" w:eastAsia="仿宋" w:cs="仿宋"/>
          <w:b w:val="0"/>
          <w:bCs w:val="0"/>
          <w:color w:val="auto"/>
          <w:kern w:val="2"/>
          <w:sz w:val="28"/>
          <w:szCs w:val="28"/>
          <w:highlight w:val="none"/>
          <w:u w:val="none"/>
          <w:lang w:val="en-US" w:eastAsia="zh-CN" w:bidi="ar-SA"/>
        </w:rPr>
        <w:t>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5E755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26009"/>
      <w:bookmarkStart w:id="3" w:name="_Toc17291"/>
      <w:bookmarkStart w:id="4" w:name="_Toc30517"/>
      <w:bookmarkStart w:id="5" w:name="_Toc11650"/>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072"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88"/>
        <w:gridCol w:w="1169"/>
        <w:gridCol w:w="916"/>
        <w:gridCol w:w="2823"/>
        <w:gridCol w:w="438"/>
        <w:gridCol w:w="563"/>
        <w:gridCol w:w="921"/>
        <w:gridCol w:w="872"/>
        <w:gridCol w:w="603"/>
      </w:tblGrid>
      <w:tr w14:paraId="1D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0" w:type="pct"/>
            <w:noWrap w:val="0"/>
            <w:vAlign w:val="center"/>
          </w:tcPr>
          <w:p w14:paraId="2E08B5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365" w:type="pct"/>
            <w:noWrap w:val="0"/>
            <w:vAlign w:val="center"/>
          </w:tcPr>
          <w:p w14:paraId="756B54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622" w:type="pct"/>
            <w:noWrap w:val="0"/>
            <w:vAlign w:val="center"/>
          </w:tcPr>
          <w:p w14:paraId="66B7D3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992" w:type="pct"/>
            <w:gridSpan w:val="2"/>
            <w:noWrap w:val="0"/>
            <w:vAlign w:val="center"/>
          </w:tcPr>
          <w:p w14:paraId="04773D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32" w:type="pct"/>
            <w:noWrap w:val="0"/>
            <w:vAlign w:val="center"/>
          </w:tcPr>
          <w:p w14:paraId="562207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299" w:type="pct"/>
            <w:noWrap w:val="0"/>
            <w:vAlign w:val="center"/>
          </w:tcPr>
          <w:p w14:paraId="3A17DF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90" w:type="pct"/>
            <w:noWrap w:val="0"/>
            <w:vAlign w:val="center"/>
          </w:tcPr>
          <w:p w14:paraId="6FBA9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464" w:type="pct"/>
            <w:noWrap w:val="0"/>
            <w:vAlign w:val="center"/>
          </w:tcPr>
          <w:p w14:paraId="338A47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20" w:type="pct"/>
            <w:noWrap w:val="0"/>
            <w:vAlign w:val="center"/>
          </w:tcPr>
          <w:p w14:paraId="653D9F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1D02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0" w:type="pct"/>
            <w:noWrap w:val="0"/>
            <w:vAlign w:val="center"/>
          </w:tcPr>
          <w:p w14:paraId="767558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365" w:type="pct"/>
            <w:noWrap w:val="0"/>
            <w:vAlign w:val="center"/>
          </w:tcPr>
          <w:p w14:paraId="5514EC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622" w:type="pct"/>
            <w:noWrap w:val="0"/>
            <w:vAlign w:val="center"/>
          </w:tcPr>
          <w:p w14:paraId="2ECBE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992" w:type="pct"/>
            <w:gridSpan w:val="2"/>
            <w:noWrap w:val="0"/>
            <w:vAlign w:val="center"/>
          </w:tcPr>
          <w:p w14:paraId="1E8978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32" w:type="pct"/>
            <w:noWrap w:val="0"/>
            <w:vAlign w:val="center"/>
          </w:tcPr>
          <w:p w14:paraId="7AD220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p>
        </w:tc>
        <w:tc>
          <w:tcPr>
            <w:tcW w:w="299" w:type="pct"/>
            <w:noWrap w:val="0"/>
            <w:vAlign w:val="center"/>
          </w:tcPr>
          <w:p w14:paraId="4427D1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18A3EA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1CCAAE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7A8D85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3BD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14:paraId="27BBE5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365" w:type="pct"/>
            <w:noWrap w:val="0"/>
            <w:vAlign w:val="center"/>
          </w:tcPr>
          <w:p w14:paraId="7C5C3B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622" w:type="pct"/>
            <w:noWrap w:val="0"/>
            <w:vAlign w:val="center"/>
          </w:tcPr>
          <w:p w14:paraId="2BFD46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92" w:type="pct"/>
            <w:gridSpan w:val="2"/>
            <w:noWrap w:val="0"/>
            <w:vAlign w:val="center"/>
          </w:tcPr>
          <w:p w14:paraId="6D54AE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32" w:type="pct"/>
            <w:noWrap w:val="0"/>
            <w:vAlign w:val="center"/>
          </w:tcPr>
          <w:p w14:paraId="792B33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99" w:type="pct"/>
            <w:noWrap w:val="0"/>
            <w:vAlign w:val="center"/>
          </w:tcPr>
          <w:p w14:paraId="65EA1A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2661BD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4D6FE5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52455E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4721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14:paraId="45A5E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w:t>
            </w:r>
          </w:p>
        </w:tc>
        <w:tc>
          <w:tcPr>
            <w:tcW w:w="365" w:type="pct"/>
            <w:noWrap w:val="0"/>
            <w:vAlign w:val="center"/>
          </w:tcPr>
          <w:p w14:paraId="21F0DB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622" w:type="pct"/>
            <w:noWrap w:val="0"/>
            <w:vAlign w:val="center"/>
          </w:tcPr>
          <w:p w14:paraId="0A13F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92" w:type="pct"/>
            <w:gridSpan w:val="2"/>
            <w:noWrap w:val="0"/>
            <w:vAlign w:val="center"/>
          </w:tcPr>
          <w:p w14:paraId="7AED80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32" w:type="pct"/>
            <w:noWrap w:val="0"/>
            <w:vAlign w:val="center"/>
          </w:tcPr>
          <w:p w14:paraId="595A36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99" w:type="pct"/>
            <w:noWrap w:val="0"/>
            <w:vAlign w:val="center"/>
          </w:tcPr>
          <w:p w14:paraId="37EAA8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127E5C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7FADEC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4BA923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4BE1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14:paraId="24CB29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N</w:t>
            </w:r>
          </w:p>
        </w:tc>
        <w:tc>
          <w:tcPr>
            <w:tcW w:w="365" w:type="pct"/>
            <w:noWrap w:val="0"/>
            <w:vAlign w:val="center"/>
          </w:tcPr>
          <w:p w14:paraId="68691B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622" w:type="pct"/>
            <w:noWrap w:val="0"/>
            <w:vAlign w:val="center"/>
          </w:tcPr>
          <w:p w14:paraId="57D008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92" w:type="pct"/>
            <w:gridSpan w:val="2"/>
            <w:noWrap w:val="0"/>
            <w:vAlign w:val="center"/>
          </w:tcPr>
          <w:p w14:paraId="265F9F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32" w:type="pct"/>
            <w:noWrap w:val="0"/>
            <w:vAlign w:val="center"/>
          </w:tcPr>
          <w:p w14:paraId="12C640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99" w:type="pct"/>
            <w:noWrap w:val="0"/>
            <w:vAlign w:val="center"/>
          </w:tcPr>
          <w:p w14:paraId="628C77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05ECF3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04A2FF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02E853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6749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87" w:type="pct"/>
            <w:gridSpan w:val="4"/>
            <w:noWrap w:val="0"/>
            <w:vAlign w:val="center"/>
          </w:tcPr>
          <w:p w14:paraId="310286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合同暂定总价（1+2+…+N）</w:t>
            </w:r>
          </w:p>
        </w:tc>
        <w:tc>
          <w:tcPr>
            <w:tcW w:w="3312" w:type="pct"/>
            <w:gridSpan w:val="6"/>
            <w:noWrap w:val="0"/>
            <w:vAlign w:val="center"/>
          </w:tcPr>
          <w:p w14:paraId="78B6C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14:paraId="1B4CAD16">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08211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772C7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1.3根据产品暂定数量计算，本合同暂定总价为</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4349F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034FA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vertAlign w:val="baseline"/>
          <w:lang w:val="en-US" w:eastAsia="zh-CN"/>
        </w:rPr>
        <w:t>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23CBF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甲方提供安装产品所需的电源、水源（以现场已有条件为限），乙方自行负责接线。安装产品的水费、电费由甲方承担，但乙方人员的生活水电费由乙方承担且已含于合同单价中，不另计费。</w:t>
      </w:r>
    </w:p>
    <w:p w14:paraId="412A3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价已包含各种保险费用，乙方不得另计保险而向甲方索要费用。</w:t>
      </w:r>
    </w:p>
    <w:p w14:paraId="032087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价中，不另计费。</w:t>
      </w:r>
    </w:p>
    <w:p w14:paraId="3EABB1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57C2C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宋体" w:cs="仿宋"/>
          <w:b/>
          <w:bCs/>
          <w:color w:val="auto"/>
          <w:sz w:val="28"/>
          <w:highlight w:val="none"/>
          <w:lang w:val="en-US" w:eastAsia="zh-CN"/>
        </w:rPr>
      </w:pPr>
      <w:bookmarkStart w:id="6" w:name="_Toc16052"/>
      <w:bookmarkStart w:id="7" w:name="_Toc24462"/>
      <w:bookmarkStart w:id="8" w:name="_Toc17148"/>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r>
        <w:rPr>
          <w:rFonts w:hint="eastAsia" w:ascii="仿宋" w:hAnsi="仿宋" w:eastAsia="仿宋" w:cs="仿宋"/>
          <w:b/>
          <w:bCs/>
          <w:color w:val="auto"/>
          <w:sz w:val="28"/>
          <w:highlight w:val="none"/>
          <w:lang w:val="en-US" w:eastAsia="zh-CN"/>
        </w:rPr>
        <w:t>及履约保证金</w:t>
      </w:r>
      <w:bookmarkEnd w:id="8"/>
    </w:p>
    <w:p w14:paraId="4D732E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14:paraId="3C2C4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办法一、</w:t>
      </w:r>
    </w:p>
    <w:p w14:paraId="2567C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759D94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eastAsia" w:ascii="仿宋" w:hAnsi="仿宋" w:eastAsia="仿宋" w:cs="仿宋"/>
          <w:color w:val="auto"/>
          <w:sz w:val="28"/>
          <w:highlight w:val="none"/>
          <w:u w:val="none"/>
          <w:lang w:val="en-US" w:eastAsia="zh-CN"/>
        </w:rPr>
        <w:t>2.1.2产品（含相关资料）到齐甲方指定交货地点完成安装，经甲乙双方验收合格并移交甲方正常使用后，双方办理结算，双方就结算金额达成书面一致且甲方收齐金额等于结算金额100%的发票等相关资料后，甲方付至合同结算总价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w:t>
      </w:r>
    </w:p>
    <w:p w14:paraId="53B3D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7C1CB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办法二、其他办法</w:t>
      </w:r>
    </w:p>
    <w:p w14:paraId="6194B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24E77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46A66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063643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64C1C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18E4A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6C436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38111EE4">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739EAD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4A2F0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乙双方完成本项目货款结算或甲方支付完货款（不含保修金）后，视为乙方关于除保修金外的合同款支付事宜的全部权利消灭，乙方不得再基于合同款支付事宜向甲方提出任何权利主张或追索其他任何费用。</w:t>
      </w:r>
    </w:p>
    <w:p w14:paraId="7E710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10404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2.11合同履约保证金为人民币</w:t>
      </w:r>
      <w:r>
        <w:rPr>
          <w:rFonts w:hint="eastAsia" w:ascii="仿宋" w:hAnsi="仿宋" w:eastAsia="仿宋" w:cs="仿宋"/>
          <w:b w:val="0"/>
          <w:bCs w:val="0"/>
          <w:color w:val="auto"/>
          <w:sz w:val="28"/>
          <w:highlight w:val="none"/>
          <w:u w:val="single"/>
          <w:lang w:val="en-US" w:eastAsia="zh-CN"/>
        </w:rPr>
        <w:t xml:space="preserve"> 伍仟 </w:t>
      </w:r>
      <w:r>
        <w:rPr>
          <w:rFonts w:hint="eastAsia" w:ascii="仿宋" w:hAnsi="仿宋" w:eastAsia="仿宋" w:cs="仿宋"/>
          <w:b w:val="0"/>
          <w:bCs w:val="0"/>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产品验收合格、甲方收齐资料、移交甲方正常使用后，甲方无息原路退回履约保证金。</w:t>
      </w:r>
    </w:p>
    <w:p w14:paraId="4E628F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157"/>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33514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41599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w:t>
      </w:r>
      <w:r>
        <w:rPr>
          <w:rFonts w:hint="eastAsia" w:ascii="仿宋" w:hAnsi="仿宋" w:eastAsia="仿宋" w:cs="仿宋"/>
          <w:color w:val="auto"/>
          <w:sz w:val="28"/>
          <w:highlight w:val="none"/>
          <w:lang w:val="en-US" w:eastAsia="zh-CN"/>
        </w:rPr>
        <w:t>符合合同约定</w:t>
      </w:r>
      <w:r>
        <w:rPr>
          <w:rFonts w:hint="eastAsia" w:ascii="仿宋" w:hAnsi="仿宋" w:eastAsia="仿宋" w:cs="仿宋"/>
          <w:color w:val="auto"/>
          <w:sz w:val="28"/>
          <w:highlight w:val="none"/>
        </w:rPr>
        <w:t>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w:t>
      </w:r>
    </w:p>
    <w:p w14:paraId="26E77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5C9FA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bCs/>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乙方须提供板房的出厂合格证及检验检测报告，必须符合防火要求。</w:t>
      </w:r>
    </w:p>
    <w:p w14:paraId="7CC71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b/>
          <w:bCs/>
          <w:color w:val="auto"/>
          <w:sz w:val="28"/>
          <w:highlight w:val="none"/>
          <w:u w:val="single"/>
          <w:vertAlign w:val="baseline"/>
          <w:lang w:val="en-US" w:eastAsia="zh-CN"/>
        </w:rPr>
        <w:t>无</w:t>
      </w:r>
    </w:p>
    <w:p w14:paraId="26B831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7BD306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1114"/>
      <w:bookmarkStart w:id="14" w:name="_Toc29235"/>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16F4DD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以经甲方本合同执行联系人、施工员等相关岗位人员签名的物材料申购单</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格式详见附件《物料申购单》</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扫描件为准</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详见第4.4.1条约定。</w:t>
      </w:r>
    </w:p>
    <w:p w14:paraId="4CBA0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安装地点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江苏省南京市六合区南京现代表面处理科技产业中心项目A地块甲方项目部指定位置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0EE61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 xml:space="preserve">甲方发出订单之日起 </w:t>
      </w:r>
      <w:r>
        <w:rPr>
          <w:rFonts w:hint="eastAsia" w:ascii="仿宋" w:hAnsi="仿宋" w:eastAsia="仿宋" w:cs="仿宋"/>
          <w:b/>
          <w:bCs/>
          <w:color w:val="auto"/>
          <w:sz w:val="28"/>
          <w:highlight w:val="none"/>
          <w:u w:val="single"/>
          <w:lang w:val="en-US" w:eastAsia="zh-CN"/>
        </w:rPr>
        <w:t>3个日历天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完成安装、验收合格并移交甲方正常使用。</w:t>
      </w:r>
    </w:p>
    <w:p w14:paraId="2E071D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4.4双方联系人及权限</w:t>
      </w:r>
    </w:p>
    <w:p w14:paraId="000FB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hint="eastAsia" w:ascii="仿宋" w:hAnsi="仿宋" w:eastAsia="仿宋" w:cs="仿宋"/>
          <w:b w:val="0"/>
          <w:bCs w:val="0"/>
          <w:color w:val="auto"/>
          <w:sz w:val="28"/>
          <w:highlight w:val="none"/>
          <w:u w:val="single"/>
          <w:lang w:val="en-US" w:eastAsia="zh-CN"/>
        </w:rPr>
        <w:t xml:space="preserve"> 彭善海（联系电话：13592796498）</w:t>
      </w:r>
      <w:r>
        <w:rPr>
          <w:rFonts w:hint="eastAsia" w:ascii="仿宋" w:hAnsi="仿宋" w:eastAsia="仿宋" w:cs="仿宋"/>
          <w:b w:val="0"/>
          <w:bCs w:val="0"/>
          <w:color w:val="auto"/>
          <w:sz w:val="28"/>
          <w:highlight w:val="none"/>
          <w:lang w:val="en-US" w:eastAsia="zh-CN"/>
        </w:rPr>
        <w:t>为本合同甲方执行联系人；</w:t>
      </w:r>
      <w:r>
        <w:rPr>
          <w:rFonts w:hint="eastAsia" w:ascii="仿宋" w:hAnsi="仿宋" w:eastAsia="仿宋" w:cs="仿宋"/>
          <w:b w:val="0"/>
          <w:bCs w:val="0"/>
          <w:color w:val="auto"/>
          <w:sz w:val="28"/>
          <w:highlight w:val="yellow"/>
          <w:lang w:val="en-US" w:eastAsia="zh-CN"/>
        </w:rPr>
        <w:t>指定</w:t>
      </w:r>
      <w:r>
        <w:rPr>
          <w:rFonts w:hint="eastAsia" w:ascii="仿宋" w:hAnsi="仿宋" w:eastAsia="仿宋" w:cs="仿宋"/>
          <w:b w:val="0"/>
          <w:bCs w:val="0"/>
          <w:color w:val="auto"/>
          <w:sz w:val="28"/>
          <w:highlight w:val="yellow"/>
          <w:u w:val="single"/>
          <w:lang w:val="en-US" w:eastAsia="zh-CN"/>
        </w:rPr>
        <w:t>蒋宗志（联系电话：13649898252）</w:t>
      </w:r>
      <w:r>
        <w:rPr>
          <w:rFonts w:hint="eastAsia" w:ascii="仿宋" w:hAnsi="仿宋" w:eastAsia="仿宋" w:cs="仿宋"/>
          <w:b w:val="0"/>
          <w:bCs w:val="0"/>
          <w:color w:val="auto"/>
          <w:sz w:val="28"/>
          <w:highlight w:val="yellow"/>
          <w:lang w:val="en-US" w:eastAsia="zh-CN"/>
        </w:rPr>
        <w:t>为产品签收人，负责组织产品</w:t>
      </w:r>
      <w:r>
        <w:rPr>
          <w:rFonts w:hint="eastAsia" w:ascii="仿宋" w:hAnsi="仿宋" w:eastAsia="仿宋" w:cs="仿宋"/>
          <w:b w:val="0"/>
          <w:bCs w:val="0"/>
          <w:color w:val="auto"/>
          <w:sz w:val="28"/>
          <w:highlight w:val="yellow"/>
          <w:u w:val="none"/>
          <w:lang w:val="en-US" w:eastAsia="zh-CN"/>
        </w:rPr>
        <w:t>验收、收方</w:t>
      </w:r>
      <w:r>
        <w:rPr>
          <w:rFonts w:hint="eastAsia" w:ascii="仿宋" w:hAnsi="仿宋" w:eastAsia="仿宋" w:cs="仿宋"/>
          <w:b w:val="0"/>
          <w:bCs w:val="0"/>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执行联系人变更的，甲方将以书面形式通知乙方。</w:t>
      </w:r>
    </w:p>
    <w:p w14:paraId="3EBF5085">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52D13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7DB76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2F602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4EC0A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20C53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1677F8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7F764E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855F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11D9B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793466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2EB35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275DAD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5B5EC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42D6D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228EF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06BF5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yellow"/>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结算数量依据为</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指定的本合同甲方执行联系人和验收组人员共同签名的签收单及甲方认可的相关资料。</w:t>
      </w:r>
      <w:r>
        <w:rPr>
          <w:rFonts w:hint="eastAsia" w:ascii="仿宋" w:hAnsi="仿宋" w:eastAsia="仿宋" w:cs="仿宋"/>
          <w:b w:val="0"/>
          <w:bCs w:val="0"/>
          <w:color w:val="auto"/>
          <w:sz w:val="28"/>
          <w:highlight w:val="yellow"/>
          <w:u w:val="none"/>
          <w:lang w:val="en-US" w:eastAsia="zh-CN"/>
        </w:rPr>
        <w:t>产品</w:t>
      </w:r>
      <w:r>
        <w:rPr>
          <w:rFonts w:hint="eastAsia" w:ascii="仿宋" w:hAnsi="仿宋" w:eastAsia="仿宋" w:cs="仿宋"/>
          <w:b w:val="0"/>
          <w:bCs w:val="0"/>
          <w:color w:val="auto"/>
          <w:sz w:val="28"/>
          <w:highlight w:val="yellow"/>
          <w:u w:val="none"/>
          <w:lang w:eastAsia="zh-CN"/>
        </w:rPr>
        <w:t>结算工程量以甲方组织的收方签证单为准。</w:t>
      </w:r>
    </w:p>
    <w:p w14:paraId="7ADAC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5F60E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40F7A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670D6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4918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65041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2 </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w:t>
      </w:r>
      <w:r>
        <w:rPr>
          <w:rFonts w:hint="eastAsia" w:ascii="仿宋" w:hAnsi="仿宋" w:eastAsia="仿宋" w:cs="仿宋"/>
          <w:color w:val="auto"/>
          <w:sz w:val="28"/>
          <w:highlight w:val="none"/>
          <w:lang w:val="en-US" w:eastAsia="zh-CN"/>
        </w:rPr>
        <w:t>乙双</w:t>
      </w:r>
      <w:r>
        <w:rPr>
          <w:rFonts w:hint="eastAsia" w:ascii="仿宋" w:hAnsi="仿宋" w:eastAsia="仿宋" w:cs="仿宋"/>
          <w:color w:val="auto"/>
          <w:sz w:val="28"/>
          <w:highlight w:val="none"/>
        </w:rPr>
        <w:t>方验收合格</w:t>
      </w:r>
      <w:r>
        <w:rPr>
          <w:rFonts w:hint="eastAsia" w:ascii="仿宋" w:hAnsi="仿宋" w:eastAsia="仿宋" w:cs="仿宋"/>
          <w:color w:val="auto"/>
          <w:sz w:val="28"/>
          <w:highlight w:val="none"/>
          <w:u w:val="none"/>
          <w:lang w:val="en-US" w:eastAsia="zh-CN"/>
        </w:rPr>
        <w:t>且移交甲方正常使用</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124B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7DE91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35A4BF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58430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7C8E46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4728"/>
      <w:bookmarkStart w:id="16" w:name="_Toc10040"/>
      <w:bookmarkStart w:id="17" w:name="_Toc25201"/>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664676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2B6C2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0A07B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02182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748A8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7D17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62C49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担保费由乙方全额承担。</w:t>
      </w:r>
    </w:p>
    <w:p w14:paraId="3D535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36E59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530DE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27F8A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172D8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4AEC6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须按</w:t>
      </w:r>
      <w:r>
        <w:rPr>
          <w:rFonts w:hint="default" w:ascii="仿宋" w:hAnsi="仿宋" w:eastAsia="仿宋" w:cs="仿宋"/>
          <w:b w:val="0"/>
          <w:bCs w:val="0"/>
          <w:color w:val="auto"/>
          <w:sz w:val="28"/>
          <w:highlight w:val="none"/>
          <w:u w:val="none"/>
          <w:lang w:val="en-US" w:eastAsia="zh-CN"/>
        </w:rPr>
        <w:t>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0AB1C58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026"/>
      <w:bookmarkStart w:id="19" w:name="_Toc32140"/>
      <w:bookmarkStart w:id="20" w:name="_Toc2974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7963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120AF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14986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CC52F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22227"/>
      <w:bookmarkStart w:id="22" w:name="_Toc23013"/>
      <w:bookmarkStart w:id="23" w:name="_Toc8226"/>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4ACFA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73F26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4031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79236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0D4AC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6C3344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79894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49E8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3E8B6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方在使用其提供的产品、服务不受到第三方关于侵权的指控。如果出现此类情况，由乙方与第三方交涉并承担一切费用和责任，如造成甲方损失的，乙方向甲方赔偿。</w:t>
      </w:r>
    </w:p>
    <w:p w14:paraId="60D69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5AFB8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6A9AF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708B2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7.11乙方与第三人签订的劳动、租赁、买卖等一切合同，与甲方无关。乙方在履约期间发生的与第三方一切合同债务，由乙方负全责处理并承担责任。</w:t>
      </w:r>
    </w:p>
    <w:p w14:paraId="7E2CC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w:t>
      </w:r>
      <w:r>
        <w:rPr>
          <w:rFonts w:hint="eastAsia" w:ascii="仿宋" w:hAnsi="仿宋" w:eastAsia="仿宋" w:cs="仿宋"/>
          <w:color w:val="auto"/>
          <w:sz w:val="28"/>
          <w:highlight w:val="none"/>
          <w:u w:val="none"/>
          <w:shd w:val="clear" w:color="auto" w:fill="auto"/>
          <w:lang w:val="en-US" w:eastAsia="zh-CN"/>
        </w:rPr>
        <w:t>产品的</w:t>
      </w:r>
      <w:r>
        <w:rPr>
          <w:rFonts w:hint="eastAsia" w:ascii="仿宋" w:hAnsi="仿宋" w:eastAsia="仿宋" w:cs="仿宋"/>
          <w:color w:val="auto"/>
          <w:sz w:val="28"/>
          <w:highlight w:val="none"/>
          <w:u w:val="none"/>
          <w:shd w:val="clear" w:color="auto" w:fill="auto"/>
        </w:rPr>
        <w:t>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5DA7D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492E7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14:paraId="3926DC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48D666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① 合同履行过程中，双方法人代表或授权人签字并加盖公章的补充协议；</w:t>
      </w:r>
    </w:p>
    <w:p w14:paraId="7E4FFD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② 本合同书（含附件）；</w:t>
      </w:r>
    </w:p>
    <w:p w14:paraId="47BAD5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③ 经甲方确认的方案及相关设计变更；</w:t>
      </w:r>
    </w:p>
    <w:p w14:paraId="4DD579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④ 本合同对应的招标文件（含相关答疑、补充通知等）；</w:t>
      </w:r>
    </w:p>
    <w:p w14:paraId="14C7AC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⑤ 乙方发出的、经甲方确认的本合同对应的投标文件及相关澄清文件；</w:t>
      </w:r>
    </w:p>
    <w:p w14:paraId="30731D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⑥ 本项目所在地现行的法律、法规、标准、规范。</w:t>
      </w:r>
    </w:p>
    <w:p w14:paraId="04E64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2023D9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7.17甲乙双方均确认已经审阅并理解本合同的条款，且已经就条款相关的任何疑问得到满意的解释，并确认本合同的条款为双方本着诚信互利的原则友好协商一致的结果，不属于任何一方的格式条款。</w:t>
      </w:r>
    </w:p>
    <w:bookmarkEnd w:id="24"/>
    <w:p w14:paraId="615D1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123C97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5E8CF4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012DBA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0361A7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1992EA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0EC537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425195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《项目部用章》格式</w:t>
      </w:r>
    </w:p>
    <w:p w14:paraId="7C0925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附件七：《物料申购单》格式  </w:t>
      </w:r>
    </w:p>
    <w:p w14:paraId="050919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6302A5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3A9028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45428C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457052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6D62F0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5CADB4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14:paraId="0A8B86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620CFC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31012E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3E9DF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3BB10B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7935B2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1"/>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14:paraId="49DF3CAC">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038E9A7A">
      <w:pPr>
        <w:jc w:val="right"/>
        <w:rPr>
          <w:rFonts w:hint="default" w:ascii="仿宋" w:hAnsi="仿宋" w:eastAsia="仿宋" w:cs="仿宋"/>
          <w:b/>
          <w:bCs/>
          <w:color w:val="auto"/>
          <w:sz w:val="44"/>
          <w:szCs w:val="44"/>
          <w:highlight w:val="none"/>
          <w:lang w:val="en-US" w:eastAsia="zh-CN"/>
        </w:rPr>
      </w:pPr>
    </w:p>
    <w:p w14:paraId="01EDEF12">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07CDB872">
      <w:pPr>
        <w:pStyle w:val="3"/>
        <w:spacing w:before="97" w:line="222" w:lineRule="auto"/>
        <w:ind w:left="23"/>
        <w:rPr>
          <w:color w:val="auto"/>
          <w:sz w:val="28"/>
          <w:szCs w:val="28"/>
        </w:rPr>
      </w:pPr>
      <w:r>
        <w:rPr>
          <w:color w:val="auto"/>
          <w:spacing w:val="-2"/>
          <w:sz w:val="28"/>
          <w:szCs w:val="28"/>
        </w:rPr>
        <w:t>致：东莞市中泰建安工程有限公司</w:t>
      </w:r>
    </w:p>
    <w:p w14:paraId="0D2D1C9D">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17E8FAAB">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2762C114">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3C20D3B3">
      <w:pPr>
        <w:spacing w:line="261" w:lineRule="auto"/>
        <w:rPr>
          <w:rFonts w:ascii="Arial"/>
          <w:color w:val="auto"/>
          <w:sz w:val="20"/>
          <w:szCs w:val="22"/>
        </w:rPr>
      </w:pPr>
    </w:p>
    <w:p w14:paraId="06694DAB">
      <w:pPr>
        <w:spacing w:line="261" w:lineRule="auto"/>
        <w:rPr>
          <w:rFonts w:ascii="Arial"/>
          <w:color w:val="auto"/>
          <w:sz w:val="20"/>
          <w:szCs w:val="22"/>
        </w:rPr>
      </w:pPr>
    </w:p>
    <w:p w14:paraId="732706FF">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74C170DE">
      <w:pPr>
        <w:pStyle w:val="3"/>
        <w:spacing w:before="265" w:line="222" w:lineRule="auto"/>
        <w:jc w:val="right"/>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1DF3F4DE">
      <w:pPr>
        <w:spacing w:line="281" w:lineRule="auto"/>
        <w:rPr>
          <w:rFonts w:ascii="Arial"/>
          <w:color w:val="auto"/>
          <w:sz w:val="20"/>
          <w:szCs w:val="22"/>
        </w:rPr>
      </w:pPr>
    </w:p>
    <w:p w14:paraId="687290BD">
      <w:pPr>
        <w:spacing w:line="281" w:lineRule="auto"/>
        <w:rPr>
          <w:rFonts w:ascii="Arial"/>
          <w:color w:val="auto"/>
          <w:sz w:val="20"/>
          <w:szCs w:val="22"/>
        </w:rPr>
      </w:pPr>
    </w:p>
    <w:p w14:paraId="367B090E">
      <w:pPr>
        <w:spacing w:line="281" w:lineRule="auto"/>
        <w:rPr>
          <w:rFonts w:ascii="Arial"/>
          <w:color w:val="auto"/>
          <w:sz w:val="20"/>
          <w:szCs w:val="22"/>
        </w:rPr>
      </w:pPr>
      <w:r>
        <w:rPr>
          <w:color w:val="auto"/>
          <w:sz w:val="20"/>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19AC6FDF">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4C2433ED">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2744644A">
      <w:pPr>
        <w:pStyle w:val="3"/>
        <w:spacing w:before="266" w:line="302" w:lineRule="auto"/>
        <w:ind w:left="25" w:right="14" w:hanging="11"/>
        <w:jc w:val="lef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67EEF2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27766C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3BA380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0BA02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47C9F8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00AC82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0918503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6137524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2ED60E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5C0899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9F866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4162872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000168D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3BBABF7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7087DD0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85174F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5722BD48">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14:paraId="5DCEA483">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6ECC554F">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64073EAB">
      <w:pPr>
        <w:pageBreakBefore w:val="0"/>
        <w:wordWrap/>
        <w:topLinePunct w:val="0"/>
        <w:bidi w:val="0"/>
        <w:spacing w:line="360" w:lineRule="auto"/>
        <w:rPr>
          <w:rFonts w:cs="宋体"/>
          <w:color w:val="auto"/>
          <w:highlight w:val="none"/>
        </w:rPr>
      </w:pPr>
    </w:p>
    <w:p w14:paraId="3B37495F">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16E2134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17C673A9">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60A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3DFC1B3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0DB1786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79A4A66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066A719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2F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0FAA10E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48814B9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06A913D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4673348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39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789" w:type="dxa"/>
            <w:gridSpan w:val="4"/>
            <w:noWrap w:val="0"/>
            <w:vAlign w:val="top"/>
          </w:tcPr>
          <w:p w14:paraId="3A7B22D7">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30D2B97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642697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572CE0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409638C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57C8C7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5ED0659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6FD8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789" w:type="dxa"/>
            <w:gridSpan w:val="4"/>
            <w:noWrap w:val="0"/>
            <w:vAlign w:val="top"/>
          </w:tcPr>
          <w:p w14:paraId="55A1852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680E3FF3">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429C5282">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1C72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789" w:type="dxa"/>
            <w:gridSpan w:val="4"/>
            <w:noWrap w:val="0"/>
            <w:vAlign w:val="top"/>
          </w:tcPr>
          <w:p w14:paraId="243314B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2BFEEF0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FEA5B0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0AB2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789" w:type="dxa"/>
            <w:gridSpan w:val="4"/>
            <w:noWrap w:val="0"/>
            <w:vAlign w:val="top"/>
          </w:tcPr>
          <w:p w14:paraId="67B8B95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0FAB67E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A023D0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1AF7BE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1190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9" w:type="dxa"/>
            <w:gridSpan w:val="4"/>
            <w:noWrap w:val="0"/>
            <w:vAlign w:val="top"/>
          </w:tcPr>
          <w:p w14:paraId="1F21CB2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2152658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A8FB3C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DD0F64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12AAFD3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36A2A053">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4D8584A1">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14:paraId="2B5707BA">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1319"/>
        <w:gridCol w:w="992"/>
        <w:gridCol w:w="992"/>
        <w:gridCol w:w="1395"/>
        <w:gridCol w:w="1791"/>
        <w:gridCol w:w="992"/>
        <w:gridCol w:w="1016"/>
      </w:tblGrid>
      <w:tr w14:paraId="683B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0E40246A">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60603C4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352B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825E614">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9C6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A1AD3E8">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2C9D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5D96C78">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384E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9D1E16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1012719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734DAF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4AD513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2B3F90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676E028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CE7927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DB0B3C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2401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AB32E2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67AC314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08AC6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E10302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227A67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5D3003B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BF691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D61611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9AF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23A7CB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0ECA06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8A0F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CF11E9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45C120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12C70EC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E549D7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F4C215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0DA5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CF342D3">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2A1BBC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AD5A93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92363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142AC5C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47654E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09DFFA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F70FDE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7D15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B57E50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065FA81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23890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6A3C5C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AFA5D7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40BDDF3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59F0A7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A52578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1B5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98E187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4505195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E6BE3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A6BD8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E9481B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4C3F48A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026BB2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EC6773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344E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441B20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4159226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3DA02E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FDC862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87BA3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1DC1422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11AEC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472B2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036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398D9C9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697D18B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E794B8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72B710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322E02EF">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2EE01FB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E6B8E0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671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0A89504">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2" w:type="pct"/>
            <w:tcBorders>
              <w:top w:val="nil"/>
              <w:left w:val="nil"/>
              <w:bottom w:val="nil"/>
              <w:right w:val="nil"/>
            </w:tcBorders>
            <w:noWrap/>
            <w:vAlign w:val="center"/>
          </w:tcPr>
          <w:p w14:paraId="4413235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A6B260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7781B7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0BD222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471260C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27228F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7FD900E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5F41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6093A6F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2" w:type="pct"/>
            <w:tcBorders>
              <w:top w:val="nil"/>
              <w:left w:val="nil"/>
              <w:bottom w:val="nil"/>
              <w:right w:val="nil"/>
            </w:tcBorders>
            <w:noWrap/>
            <w:vAlign w:val="center"/>
          </w:tcPr>
          <w:p w14:paraId="28774C3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2DBACA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bookmarkStart w:id="26" w:name="_GoBack"/>
            <w:bookmarkEnd w:id="26"/>
          </w:p>
        </w:tc>
        <w:tc>
          <w:tcPr>
            <w:tcW w:w="535" w:type="pct"/>
            <w:tcBorders>
              <w:top w:val="nil"/>
              <w:left w:val="nil"/>
              <w:bottom w:val="nil"/>
              <w:right w:val="nil"/>
            </w:tcBorders>
            <w:noWrap/>
            <w:vAlign w:val="center"/>
          </w:tcPr>
          <w:p w14:paraId="20A0502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C78BA1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55349FD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6AC41D60">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21DA76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2841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1DA23B2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2" w:type="pct"/>
            <w:tcBorders>
              <w:top w:val="nil"/>
              <w:left w:val="nil"/>
              <w:bottom w:val="nil"/>
              <w:right w:val="nil"/>
            </w:tcBorders>
            <w:noWrap/>
            <w:vAlign w:val="center"/>
          </w:tcPr>
          <w:p w14:paraId="75AD8B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E35E46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F7E5B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301176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7FE005E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6EE182E2">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6BFD42A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4158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5E9172A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2" w:type="pct"/>
            <w:tcBorders>
              <w:top w:val="nil"/>
              <w:left w:val="nil"/>
              <w:bottom w:val="nil"/>
              <w:right w:val="nil"/>
            </w:tcBorders>
            <w:noWrap/>
            <w:vAlign w:val="center"/>
          </w:tcPr>
          <w:p w14:paraId="5EE079D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7BCB95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82F8A6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1721" w:type="pct"/>
            <w:gridSpan w:val="2"/>
            <w:tcBorders>
              <w:top w:val="nil"/>
              <w:left w:val="nil"/>
              <w:bottom w:val="nil"/>
              <w:right w:val="nil"/>
            </w:tcBorders>
            <w:noWrap/>
            <w:vAlign w:val="center"/>
          </w:tcPr>
          <w:p w14:paraId="708DE425">
            <w:pPr>
              <w:keepNext w:val="0"/>
              <w:keepLines w:val="0"/>
              <w:pageBreakBefore w:val="0"/>
              <w:widowControl/>
              <w:suppressLineNumbers w:val="0"/>
              <w:wordWrap/>
              <w:topLinePunct w:val="0"/>
              <w:bidi w:val="0"/>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72F14C8D">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E2AE47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A9D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1C097F3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2" w:type="pct"/>
            <w:tcBorders>
              <w:top w:val="nil"/>
              <w:left w:val="nil"/>
              <w:bottom w:val="nil"/>
              <w:right w:val="nil"/>
            </w:tcBorders>
            <w:noWrap/>
            <w:vAlign w:val="center"/>
          </w:tcPr>
          <w:p w14:paraId="0B7A89E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1EF24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2FFDB8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3B621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5E3B38F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4B1F515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6A347D3">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3C23C9DD">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1700156E">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1356" w:bottom="567" w:left="151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5BBDFF1">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696DDF76">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bookmarkStart w:id="25" w:name="_Toc11018"/>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25"/>
    </w:p>
    <w:p w14:paraId="5113567D">
      <w:pPr>
        <w:rPr>
          <w:rFonts w:hint="default"/>
          <w:color w:val="auto"/>
          <w:highlight w:val="none"/>
          <w:lang w:val="en-US" w:eastAsia="zh-CN"/>
        </w:rPr>
      </w:pPr>
    </w:p>
    <w:p w14:paraId="448864E9">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6EDE1097">
      <w:pPr>
        <w:pStyle w:val="3"/>
        <w:spacing w:before="35" w:line="309" w:lineRule="exact"/>
        <w:ind w:left="67"/>
        <w:rPr>
          <w:rFonts w:hint="eastAsia" w:ascii="宋体" w:hAnsi="宋体" w:eastAsia="宋体" w:cs="宋体"/>
          <w:color w:val="auto"/>
          <w:spacing w:val="8"/>
          <w:position w:val="10"/>
          <w:sz w:val="20"/>
          <w:szCs w:val="20"/>
          <w:highlight w:val="none"/>
        </w:rPr>
      </w:pPr>
    </w:p>
    <w:p w14:paraId="776BD883">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47354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049AF5E8">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30B93FAB">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4BFEAB98">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17A916FE">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517DAF11">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35EB5E1E">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3A875ECC">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3C54C661">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3EC80E1E">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1B644175">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78B03399">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54BF4ED0">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5D79E896">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A7A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7F3EFAC">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00F8B94B">
            <w:pPr>
              <w:pStyle w:val="14"/>
              <w:rPr>
                <w:color w:val="auto"/>
                <w:highlight w:val="none"/>
              </w:rPr>
            </w:pPr>
          </w:p>
        </w:tc>
        <w:tc>
          <w:tcPr>
            <w:tcW w:w="930" w:type="dxa"/>
            <w:vAlign w:val="top"/>
          </w:tcPr>
          <w:p w14:paraId="6D767A9E">
            <w:pPr>
              <w:pStyle w:val="14"/>
              <w:rPr>
                <w:color w:val="auto"/>
                <w:highlight w:val="none"/>
              </w:rPr>
            </w:pPr>
          </w:p>
        </w:tc>
        <w:tc>
          <w:tcPr>
            <w:tcW w:w="931" w:type="dxa"/>
            <w:vAlign w:val="top"/>
          </w:tcPr>
          <w:p w14:paraId="6CFA7CC3">
            <w:pPr>
              <w:pStyle w:val="14"/>
              <w:rPr>
                <w:color w:val="auto"/>
                <w:highlight w:val="none"/>
              </w:rPr>
            </w:pPr>
          </w:p>
        </w:tc>
        <w:tc>
          <w:tcPr>
            <w:tcW w:w="900" w:type="dxa"/>
            <w:vAlign w:val="top"/>
          </w:tcPr>
          <w:p w14:paraId="1C641C22">
            <w:pPr>
              <w:pStyle w:val="14"/>
              <w:rPr>
                <w:color w:val="auto"/>
                <w:highlight w:val="none"/>
              </w:rPr>
            </w:pPr>
          </w:p>
        </w:tc>
        <w:tc>
          <w:tcPr>
            <w:tcW w:w="1065" w:type="dxa"/>
            <w:vAlign w:val="top"/>
          </w:tcPr>
          <w:p w14:paraId="56F68C80">
            <w:pPr>
              <w:pStyle w:val="14"/>
              <w:rPr>
                <w:color w:val="auto"/>
                <w:highlight w:val="none"/>
              </w:rPr>
            </w:pPr>
          </w:p>
        </w:tc>
        <w:tc>
          <w:tcPr>
            <w:tcW w:w="854" w:type="dxa"/>
            <w:vAlign w:val="top"/>
          </w:tcPr>
          <w:p w14:paraId="250F79B5">
            <w:pPr>
              <w:pStyle w:val="14"/>
              <w:rPr>
                <w:color w:val="auto"/>
                <w:highlight w:val="none"/>
              </w:rPr>
            </w:pPr>
          </w:p>
        </w:tc>
        <w:tc>
          <w:tcPr>
            <w:tcW w:w="1201" w:type="dxa"/>
            <w:vAlign w:val="top"/>
          </w:tcPr>
          <w:p w14:paraId="7FDAD64F">
            <w:pPr>
              <w:pStyle w:val="14"/>
              <w:rPr>
                <w:color w:val="auto"/>
                <w:highlight w:val="none"/>
              </w:rPr>
            </w:pPr>
          </w:p>
        </w:tc>
        <w:tc>
          <w:tcPr>
            <w:tcW w:w="846" w:type="dxa"/>
            <w:vAlign w:val="top"/>
          </w:tcPr>
          <w:p w14:paraId="441A4C03">
            <w:pPr>
              <w:pStyle w:val="14"/>
              <w:rPr>
                <w:color w:val="auto"/>
                <w:highlight w:val="none"/>
              </w:rPr>
            </w:pPr>
          </w:p>
        </w:tc>
        <w:tc>
          <w:tcPr>
            <w:tcW w:w="916" w:type="dxa"/>
            <w:vAlign w:val="top"/>
          </w:tcPr>
          <w:p w14:paraId="27671B98">
            <w:pPr>
              <w:pStyle w:val="14"/>
              <w:rPr>
                <w:color w:val="auto"/>
                <w:highlight w:val="none"/>
              </w:rPr>
            </w:pPr>
          </w:p>
        </w:tc>
        <w:tc>
          <w:tcPr>
            <w:tcW w:w="1142" w:type="dxa"/>
            <w:vAlign w:val="top"/>
          </w:tcPr>
          <w:p w14:paraId="4D87C99B">
            <w:pPr>
              <w:pStyle w:val="14"/>
              <w:rPr>
                <w:color w:val="auto"/>
                <w:highlight w:val="none"/>
              </w:rPr>
            </w:pPr>
          </w:p>
        </w:tc>
        <w:tc>
          <w:tcPr>
            <w:tcW w:w="1142" w:type="dxa"/>
            <w:vAlign w:val="top"/>
          </w:tcPr>
          <w:p w14:paraId="3D660EB7">
            <w:pPr>
              <w:pStyle w:val="14"/>
              <w:rPr>
                <w:color w:val="auto"/>
                <w:highlight w:val="none"/>
              </w:rPr>
            </w:pPr>
          </w:p>
        </w:tc>
        <w:tc>
          <w:tcPr>
            <w:tcW w:w="2777" w:type="dxa"/>
            <w:vAlign w:val="top"/>
          </w:tcPr>
          <w:p w14:paraId="01908B79">
            <w:pPr>
              <w:pStyle w:val="14"/>
              <w:rPr>
                <w:color w:val="auto"/>
                <w:highlight w:val="none"/>
              </w:rPr>
            </w:pPr>
          </w:p>
        </w:tc>
      </w:tr>
      <w:tr w14:paraId="5A08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3E637EB">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11DBBA45">
            <w:pPr>
              <w:pStyle w:val="14"/>
              <w:rPr>
                <w:color w:val="auto"/>
                <w:highlight w:val="none"/>
              </w:rPr>
            </w:pPr>
          </w:p>
        </w:tc>
        <w:tc>
          <w:tcPr>
            <w:tcW w:w="930" w:type="dxa"/>
            <w:vAlign w:val="top"/>
          </w:tcPr>
          <w:p w14:paraId="587DE8B8">
            <w:pPr>
              <w:pStyle w:val="14"/>
              <w:rPr>
                <w:color w:val="auto"/>
                <w:highlight w:val="none"/>
              </w:rPr>
            </w:pPr>
          </w:p>
        </w:tc>
        <w:tc>
          <w:tcPr>
            <w:tcW w:w="931" w:type="dxa"/>
            <w:vAlign w:val="top"/>
          </w:tcPr>
          <w:p w14:paraId="38615ACB">
            <w:pPr>
              <w:pStyle w:val="14"/>
              <w:rPr>
                <w:color w:val="auto"/>
                <w:highlight w:val="none"/>
              </w:rPr>
            </w:pPr>
          </w:p>
        </w:tc>
        <w:tc>
          <w:tcPr>
            <w:tcW w:w="900" w:type="dxa"/>
            <w:vAlign w:val="top"/>
          </w:tcPr>
          <w:p w14:paraId="153CF248">
            <w:pPr>
              <w:pStyle w:val="14"/>
              <w:rPr>
                <w:color w:val="auto"/>
                <w:highlight w:val="none"/>
              </w:rPr>
            </w:pPr>
          </w:p>
        </w:tc>
        <w:tc>
          <w:tcPr>
            <w:tcW w:w="1065" w:type="dxa"/>
            <w:vAlign w:val="top"/>
          </w:tcPr>
          <w:p w14:paraId="738FAE4D">
            <w:pPr>
              <w:pStyle w:val="14"/>
              <w:rPr>
                <w:color w:val="auto"/>
                <w:highlight w:val="none"/>
              </w:rPr>
            </w:pPr>
          </w:p>
        </w:tc>
        <w:tc>
          <w:tcPr>
            <w:tcW w:w="854" w:type="dxa"/>
            <w:vAlign w:val="top"/>
          </w:tcPr>
          <w:p w14:paraId="52B87ABC">
            <w:pPr>
              <w:pStyle w:val="14"/>
              <w:rPr>
                <w:color w:val="auto"/>
                <w:highlight w:val="none"/>
              </w:rPr>
            </w:pPr>
          </w:p>
        </w:tc>
        <w:tc>
          <w:tcPr>
            <w:tcW w:w="1201" w:type="dxa"/>
            <w:vAlign w:val="top"/>
          </w:tcPr>
          <w:p w14:paraId="291CB5FF">
            <w:pPr>
              <w:pStyle w:val="14"/>
              <w:rPr>
                <w:color w:val="auto"/>
                <w:highlight w:val="none"/>
              </w:rPr>
            </w:pPr>
          </w:p>
        </w:tc>
        <w:tc>
          <w:tcPr>
            <w:tcW w:w="846" w:type="dxa"/>
            <w:vAlign w:val="top"/>
          </w:tcPr>
          <w:p w14:paraId="69022E77">
            <w:pPr>
              <w:pStyle w:val="14"/>
              <w:rPr>
                <w:color w:val="auto"/>
                <w:highlight w:val="none"/>
              </w:rPr>
            </w:pPr>
          </w:p>
        </w:tc>
        <w:tc>
          <w:tcPr>
            <w:tcW w:w="916" w:type="dxa"/>
            <w:vAlign w:val="top"/>
          </w:tcPr>
          <w:p w14:paraId="614FD364">
            <w:pPr>
              <w:pStyle w:val="14"/>
              <w:rPr>
                <w:color w:val="auto"/>
                <w:highlight w:val="none"/>
              </w:rPr>
            </w:pPr>
          </w:p>
        </w:tc>
        <w:tc>
          <w:tcPr>
            <w:tcW w:w="1142" w:type="dxa"/>
            <w:vAlign w:val="top"/>
          </w:tcPr>
          <w:p w14:paraId="58105D44">
            <w:pPr>
              <w:pStyle w:val="14"/>
              <w:rPr>
                <w:color w:val="auto"/>
                <w:highlight w:val="none"/>
              </w:rPr>
            </w:pPr>
          </w:p>
        </w:tc>
        <w:tc>
          <w:tcPr>
            <w:tcW w:w="1142" w:type="dxa"/>
            <w:vAlign w:val="top"/>
          </w:tcPr>
          <w:p w14:paraId="20C61CB8">
            <w:pPr>
              <w:pStyle w:val="14"/>
              <w:rPr>
                <w:color w:val="auto"/>
                <w:highlight w:val="none"/>
              </w:rPr>
            </w:pPr>
          </w:p>
        </w:tc>
        <w:tc>
          <w:tcPr>
            <w:tcW w:w="2777" w:type="dxa"/>
            <w:vAlign w:val="top"/>
          </w:tcPr>
          <w:p w14:paraId="79789603">
            <w:pPr>
              <w:pStyle w:val="14"/>
              <w:rPr>
                <w:color w:val="auto"/>
                <w:highlight w:val="none"/>
              </w:rPr>
            </w:pPr>
          </w:p>
        </w:tc>
      </w:tr>
      <w:tr w14:paraId="00361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C003CA8">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399740FA">
            <w:pPr>
              <w:pStyle w:val="14"/>
              <w:rPr>
                <w:color w:val="auto"/>
                <w:highlight w:val="none"/>
              </w:rPr>
            </w:pPr>
          </w:p>
        </w:tc>
        <w:tc>
          <w:tcPr>
            <w:tcW w:w="930" w:type="dxa"/>
            <w:vAlign w:val="top"/>
          </w:tcPr>
          <w:p w14:paraId="75D3F6DF">
            <w:pPr>
              <w:pStyle w:val="14"/>
              <w:rPr>
                <w:color w:val="auto"/>
                <w:highlight w:val="none"/>
              </w:rPr>
            </w:pPr>
          </w:p>
        </w:tc>
        <w:tc>
          <w:tcPr>
            <w:tcW w:w="931" w:type="dxa"/>
            <w:vAlign w:val="top"/>
          </w:tcPr>
          <w:p w14:paraId="3662DC1F">
            <w:pPr>
              <w:pStyle w:val="14"/>
              <w:rPr>
                <w:color w:val="auto"/>
                <w:highlight w:val="none"/>
              </w:rPr>
            </w:pPr>
          </w:p>
        </w:tc>
        <w:tc>
          <w:tcPr>
            <w:tcW w:w="900" w:type="dxa"/>
            <w:vAlign w:val="top"/>
          </w:tcPr>
          <w:p w14:paraId="4FFCD621">
            <w:pPr>
              <w:pStyle w:val="14"/>
              <w:rPr>
                <w:color w:val="auto"/>
                <w:highlight w:val="none"/>
              </w:rPr>
            </w:pPr>
          </w:p>
        </w:tc>
        <w:tc>
          <w:tcPr>
            <w:tcW w:w="1065" w:type="dxa"/>
            <w:vAlign w:val="top"/>
          </w:tcPr>
          <w:p w14:paraId="79F7BA3D">
            <w:pPr>
              <w:pStyle w:val="14"/>
              <w:rPr>
                <w:color w:val="auto"/>
                <w:highlight w:val="none"/>
              </w:rPr>
            </w:pPr>
          </w:p>
        </w:tc>
        <w:tc>
          <w:tcPr>
            <w:tcW w:w="854" w:type="dxa"/>
            <w:vAlign w:val="top"/>
          </w:tcPr>
          <w:p w14:paraId="5A306524">
            <w:pPr>
              <w:pStyle w:val="14"/>
              <w:rPr>
                <w:color w:val="auto"/>
                <w:highlight w:val="none"/>
              </w:rPr>
            </w:pPr>
          </w:p>
        </w:tc>
        <w:tc>
          <w:tcPr>
            <w:tcW w:w="1201" w:type="dxa"/>
            <w:vAlign w:val="top"/>
          </w:tcPr>
          <w:p w14:paraId="553C777A">
            <w:pPr>
              <w:pStyle w:val="14"/>
              <w:rPr>
                <w:color w:val="auto"/>
                <w:highlight w:val="none"/>
              </w:rPr>
            </w:pPr>
          </w:p>
        </w:tc>
        <w:tc>
          <w:tcPr>
            <w:tcW w:w="846" w:type="dxa"/>
            <w:vAlign w:val="top"/>
          </w:tcPr>
          <w:p w14:paraId="7563BB76">
            <w:pPr>
              <w:pStyle w:val="14"/>
              <w:rPr>
                <w:color w:val="auto"/>
                <w:highlight w:val="none"/>
              </w:rPr>
            </w:pPr>
          </w:p>
        </w:tc>
        <w:tc>
          <w:tcPr>
            <w:tcW w:w="916" w:type="dxa"/>
            <w:vAlign w:val="top"/>
          </w:tcPr>
          <w:p w14:paraId="7DC126E1">
            <w:pPr>
              <w:pStyle w:val="14"/>
              <w:rPr>
                <w:color w:val="auto"/>
                <w:highlight w:val="none"/>
              </w:rPr>
            </w:pPr>
          </w:p>
        </w:tc>
        <w:tc>
          <w:tcPr>
            <w:tcW w:w="1142" w:type="dxa"/>
            <w:vAlign w:val="top"/>
          </w:tcPr>
          <w:p w14:paraId="7AD7EF70">
            <w:pPr>
              <w:pStyle w:val="14"/>
              <w:rPr>
                <w:color w:val="auto"/>
                <w:highlight w:val="none"/>
              </w:rPr>
            </w:pPr>
          </w:p>
        </w:tc>
        <w:tc>
          <w:tcPr>
            <w:tcW w:w="1142" w:type="dxa"/>
            <w:vAlign w:val="top"/>
          </w:tcPr>
          <w:p w14:paraId="4DD461C5">
            <w:pPr>
              <w:pStyle w:val="14"/>
              <w:rPr>
                <w:color w:val="auto"/>
                <w:highlight w:val="none"/>
              </w:rPr>
            </w:pPr>
          </w:p>
        </w:tc>
        <w:tc>
          <w:tcPr>
            <w:tcW w:w="2777" w:type="dxa"/>
            <w:vAlign w:val="top"/>
          </w:tcPr>
          <w:p w14:paraId="596D4760">
            <w:pPr>
              <w:pStyle w:val="14"/>
              <w:rPr>
                <w:color w:val="auto"/>
                <w:highlight w:val="none"/>
              </w:rPr>
            </w:pPr>
          </w:p>
        </w:tc>
      </w:tr>
      <w:tr w14:paraId="4900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488704C8">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4A268801">
            <w:pPr>
              <w:pStyle w:val="14"/>
              <w:rPr>
                <w:color w:val="auto"/>
                <w:highlight w:val="none"/>
              </w:rPr>
            </w:pPr>
          </w:p>
        </w:tc>
        <w:tc>
          <w:tcPr>
            <w:tcW w:w="930" w:type="dxa"/>
            <w:vAlign w:val="top"/>
          </w:tcPr>
          <w:p w14:paraId="53D94B5E">
            <w:pPr>
              <w:pStyle w:val="14"/>
              <w:rPr>
                <w:color w:val="auto"/>
                <w:highlight w:val="none"/>
              </w:rPr>
            </w:pPr>
          </w:p>
        </w:tc>
        <w:tc>
          <w:tcPr>
            <w:tcW w:w="931" w:type="dxa"/>
            <w:vAlign w:val="top"/>
          </w:tcPr>
          <w:p w14:paraId="2B154954">
            <w:pPr>
              <w:pStyle w:val="14"/>
              <w:rPr>
                <w:color w:val="auto"/>
                <w:highlight w:val="none"/>
              </w:rPr>
            </w:pPr>
          </w:p>
        </w:tc>
        <w:tc>
          <w:tcPr>
            <w:tcW w:w="900" w:type="dxa"/>
            <w:vAlign w:val="top"/>
          </w:tcPr>
          <w:p w14:paraId="3D6D0D79">
            <w:pPr>
              <w:pStyle w:val="14"/>
              <w:rPr>
                <w:color w:val="auto"/>
                <w:highlight w:val="none"/>
              </w:rPr>
            </w:pPr>
          </w:p>
        </w:tc>
        <w:tc>
          <w:tcPr>
            <w:tcW w:w="1065" w:type="dxa"/>
            <w:vAlign w:val="top"/>
          </w:tcPr>
          <w:p w14:paraId="03E321C6">
            <w:pPr>
              <w:pStyle w:val="14"/>
              <w:rPr>
                <w:color w:val="auto"/>
                <w:highlight w:val="none"/>
              </w:rPr>
            </w:pPr>
          </w:p>
        </w:tc>
        <w:tc>
          <w:tcPr>
            <w:tcW w:w="854" w:type="dxa"/>
            <w:vAlign w:val="top"/>
          </w:tcPr>
          <w:p w14:paraId="5AE2E71E">
            <w:pPr>
              <w:pStyle w:val="14"/>
              <w:rPr>
                <w:color w:val="auto"/>
                <w:highlight w:val="none"/>
              </w:rPr>
            </w:pPr>
          </w:p>
        </w:tc>
        <w:tc>
          <w:tcPr>
            <w:tcW w:w="1201" w:type="dxa"/>
            <w:vAlign w:val="top"/>
          </w:tcPr>
          <w:p w14:paraId="2BAED4DD">
            <w:pPr>
              <w:pStyle w:val="14"/>
              <w:rPr>
                <w:color w:val="auto"/>
                <w:highlight w:val="none"/>
              </w:rPr>
            </w:pPr>
          </w:p>
        </w:tc>
        <w:tc>
          <w:tcPr>
            <w:tcW w:w="846" w:type="dxa"/>
            <w:vAlign w:val="top"/>
          </w:tcPr>
          <w:p w14:paraId="76C70D2F">
            <w:pPr>
              <w:pStyle w:val="14"/>
              <w:rPr>
                <w:color w:val="auto"/>
                <w:highlight w:val="none"/>
              </w:rPr>
            </w:pPr>
          </w:p>
        </w:tc>
        <w:tc>
          <w:tcPr>
            <w:tcW w:w="916" w:type="dxa"/>
            <w:vAlign w:val="top"/>
          </w:tcPr>
          <w:p w14:paraId="21A9FFC7">
            <w:pPr>
              <w:pStyle w:val="14"/>
              <w:rPr>
                <w:color w:val="auto"/>
                <w:highlight w:val="none"/>
              </w:rPr>
            </w:pPr>
          </w:p>
        </w:tc>
        <w:tc>
          <w:tcPr>
            <w:tcW w:w="1142" w:type="dxa"/>
            <w:vAlign w:val="top"/>
          </w:tcPr>
          <w:p w14:paraId="1D86FD72">
            <w:pPr>
              <w:pStyle w:val="14"/>
              <w:rPr>
                <w:color w:val="auto"/>
                <w:highlight w:val="none"/>
              </w:rPr>
            </w:pPr>
          </w:p>
        </w:tc>
        <w:tc>
          <w:tcPr>
            <w:tcW w:w="1142" w:type="dxa"/>
            <w:vAlign w:val="top"/>
          </w:tcPr>
          <w:p w14:paraId="2B29CCCD">
            <w:pPr>
              <w:pStyle w:val="14"/>
              <w:rPr>
                <w:color w:val="auto"/>
                <w:highlight w:val="none"/>
              </w:rPr>
            </w:pPr>
          </w:p>
        </w:tc>
        <w:tc>
          <w:tcPr>
            <w:tcW w:w="2777" w:type="dxa"/>
            <w:vAlign w:val="top"/>
          </w:tcPr>
          <w:p w14:paraId="1BB865CB">
            <w:pPr>
              <w:pStyle w:val="14"/>
              <w:rPr>
                <w:color w:val="auto"/>
                <w:highlight w:val="none"/>
              </w:rPr>
            </w:pPr>
          </w:p>
        </w:tc>
      </w:tr>
      <w:tr w14:paraId="5FAEC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A50F718">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72EBD55F">
            <w:pPr>
              <w:pStyle w:val="14"/>
              <w:rPr>
                <w:color w:val="auto"/>
                <w:highlight w:val="none"/>
              </w:rPr>
            </w:pPr>
          </w:p>
        </w:tc>
        <w:tc>
          <w:tcPr>
            <w:tcW w:w="930" w:type="dxa"/>
            <w:vAlign w:val="top"/>
          </w:tcPr>
          <w:p w14:paraId="5AFD026E">
            <w:pPr>
              <w:pStyle w:val="14"/>
              <w:rPr>
                <w:color w:val="auto"/>
                <w:highlight w:val="none"/>
              </w:rPr>
            </w:pPr>
          </w:p>
        </w:tc>
        <w:tc>
          <w:tcPr>
            <w:tcW w:w="931" w:type="dxa"/>
            <w:vAlign w:val="top"/>
          </w:tcPr>
          <w:p w14:paraId="3196DFE3">
            <w:pPr>
              <w:pStyle w:val="14"/>
              <w:rPr>
                <w:color w:val="auto"/>
                <w:highlight w:val="none"/>
              </w:rPr>
            </w:pPr>
          </w:p>
        </w:tc>
        <w:tc>
          <w:tcPr>
            <w:tcW w:w="900" w:type="dxa"/>
            <w:vAlign w:val="top"/>
          </w:tcPr>
          <w:p w14:paraId="316F5285">
            <w:pPr>
              <w:pStyle w:val="14"/>
              <w:rPr>
                <w:color w:val="auto"/>
                <w:highlight w:val="none"/>
              </w:rPr>
            </w:pPr>
          </w:p>
        </w:tc>
        <w:tc>
          <w:tcPr>
            <w:tcW w:w="1065" w:type="dxa"/>
            <w:vAlign w:val="top"/>
          </w:tcPr>
          <w:p w14:paraId="17005C8D">
            <w:pPr>
              <w:pStyle w:val="14"/>
              <w:rPr>
                <w:color w:val="auto"/>
                <w:highlight w:val="none"/>
              </w:rPr>
            </w:pPr>
          </w:p>
        </w:tc>
        <w:tc>
          <w:tcPr>
            <w:tcW w:w="854" w:type="dxa"/>
            <w:vAlign w:val="top"/>
          </w:tcPr>
          <w:p w14:paraId="7A032967">
            <w:pPr>
              <w:pStyle w:val="14"/>
              <w:rPr>
                <w:color w:val="auto"/>
                <w:highlight w:val="none"/>
              </w:rPr>
            </w:pPr>
          </w:p>
        </w:tc>
        <w:tc>
          <w:tcPr>
            <w:tcW w:w="1201" w:type="dxa"/>
            <w:vAlign w:val="top"/>
          </w:tcPr>
          <w:p w14:paraId="1E05E784">
            <w:pPr>
              <w:pStyle w:val="14"/>
              <w:rPr>
                <w:color w:val="auto"/>
                <w:highlight w:val="none"/>
              </w:rPr>
            </w:pPr>
          </w:p>
        </w:tc>
        <w:tc>
          <w:tcPr>
            <w:tcW w:w="846" w:type="dxa"/>
            <w:vAlign w:val="top"/>
          </w:tcPr>
          <w:p w14:paraId="29A71B08">
            <w:pPr>
              <w:pStyle w:val="14"/>
              <w:rPr>
                <w:color w:val="auto"/>
                <w:highlight w:val="none"/>
              </w:rPr>
            </w:pPr>
          </w:p>
        </w:tc>
        <w:tc>
          <w:tcPr>
            <w:tcW w:w="916" w:type="dxa"/>
            <w:vAlign w:val="top"/>
          </w:tcPr>
          <w:p w14:paraId="4C27689D">
            <w:pPr>
              <w:pStyle w:val="14"/>
              <w:rPr>
                <w:color w:val="auto"/>
                <w:highlight w:val="none"/>
              </w:rPr>
            </w:pPr>
          </w:p>
        </w:tc>
        <w:tc>
          <w:tcPr>
            <w:tcW w:w="1142" w:type="dxa"/>
            <w:vAlign w:val="top"/>
          </w:tcPr>
          <w:p w14:paraId="5D1ADE48">
            <w:pPr>
              <w:pStyle w:val="14"/>
              <w:rPr>
                <w:color w:val="auto"/>
                <w:highlight w:val="none"/>
              </w:rPr>
            </w:pPr>
          </w:p>
        </w:tc>
        <w:tc>
          <w:tcPr>
            <w:tcW w:w="1142" w:type="dxa"/>
            <w:vAlign w:val="top"/>
          </w:tcPr>
          <w:p w14:paraId="53DCF41F">
            <w:pPr>
              <w:pStyle w:val="14"/>
              <w:rPr>
                <w:color w:val="auto"/>
                <w:highlight w:val="none"/>
              </w:rPr>
            </w:pPr>
          </w:p>
        </w:tc>
        <w:tc>
          <w:tcPr>
            <w:tcW w:w="2777" w:type="dxa"/>
            <w:vAlign w:val="top"/>
          </w:tcPr>
          <w:p w14:paraId="1DEDAA4D">
            <w:pPr>
              <w:pStyle w:val="14"/>
              <w:rPr>
                <w:color w:val="auto"/>
                <w:highlight w:val="none"/>
              </w:rPr>
            </w:pPr>
          </w:p>
        </w:tc>
      </w:tr>
      <w:tr w14:paraId="0C3C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5CCDA3D">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356C4F27">
            <w:pPr>
              <w:pStyle w:val="14"/>
              <w:rPr>
                <w:color w:val="auto"/>
                <w:highlight w:val="none"/>
              </w:rPr>
            </w:pPr>
          </w:p>
        </w:tc>
        <w:tc>
          <w:tcPr>
            <w:tcW w:w="930" w:type="dxa"/>
            <w:vAlign w:val="top"/>
          </w:tcPr>
          <w:p w14:paraId="20E46D5F">
            <w:pPr>
              <w:pStyle w:val="14"/>
              <w:rPr>
                <w:color w:val="auto"/>
                <w:highlight w:val="none"/>
              </w:rPr>
            </w:pPr>
          </w:p>
        </w:tc>
        <w:tc>
          <w:tcPr>
            <w:tcW w:w="931" w:type="dxa"/>
            <w:vAlign w:val="top"/>
          </w:tcPr>
          <w:p w14:paraId="7FD9DEE8">
            <w:pPr>
              <w:pStyle w:val="14"/>
              <w:rPr>
                <w:color w:val="auto"/>
                <w:highlight w:val="none"/>
              </w:rPr>
            </w:pPr>
          </w:p>
        </w:tc>
        <w:tc>
          <w:tcPr>
            <w:tcW w:w="900" w:type="dxa"/>
            <w:vAlign w:val="top"/>
          </w:tcPr>
          <w:p w14:paraId="1A4B06B5">
            <w:pPr>
              <w:pStyle w:val="14"/>
              <w:rPr>
                <w:color w:val="auto"/>
                <w:highlight w:val="none"/>
              </w:rPr>
            </w:pPr>
          </w:p>
        </w:tc>
        <w:tc>
          <w:tcPr>
            <w:tcW w:w="1065" w:type="dxa"/>
            <w:vAlign w:val="top"/>
          </w:tcPr>
          <w:p w14:paraId="01802E4B">
            <w:pPr>
              <w:pStyle w:val="14"/>
              <w:rPr>
                <w:color w:val="auto"/>
                <w:highlight w:val="none"/>
              </w:rPr>
            </w:pPr>
          </w:p>
        </w:tc>
        <w:tc>
          <w:tcPr>
            <w:tcW w:w="854" w:type="dxa"/>
            <w:vAlign w:val="top"/>
          </w:tcPr>
          <w:p w14:paraId="3682BF4C">
            <w:pPr>
              <w:pStyle w:val="14"/>
              <w:rPr>
                <w:color w:val="auto"/>
                <w:highlight w:val="none"/>
              </w:rPr>
            </w:pPr>
          </w:p>
        </w:tc>
        <w:tc>
          <w:tcPr>
            <w:tcW w:w="1201" w:type="dxa"/>
            <w:vAlign w:val="top"/>
          </w:tcPr>
          <w:p w14:paraId="2C5DE5F5">
            <w:pPr>
              <w:pStyle w:val="14"/>
              <w:rPr>
                <w:color w:val="auto"/>
                <w:highlight w:val="none"/>
              </w:rPr>
            </w:pPr>
          </w:p>
        </w:tc>
        <w:tc>
          <w:tcPr>
            <w:tcW w:w="846" w:type="dxa"/>
            <w:vAlign w:val="top"/>
          </w:tcPr>
          <w:p w14:paraId="62919FA5">
            <w:pPr>
              <w:pStyle w:val="14"/>
              <w:rPr>
                <w:color w:val="auto"/>
                <w:highlight w:val="none"/>
              </w:rPr>
            </w:pPr>
          </w:p>
        </w:tc>
        <w:tc>
          <w:tcPr>
            <w:tcW w:w="916" w:type="dxa"/>
            <w:vAlign w:val="top"/>
          </w:tcPr>
          <w:p w14:paraId="7897E886">
            <w:pPr>
              <w:pStyle w:val="14"/>
              <w:rPr>
                <w:color w:val="auto"/>
                <w:highlight w:val="none"/>
              </w:rPr>
            </w:pPr>
          </w:p>
        </w:tc>
        <w:tc>
          <w:tcPr>
            <w:tcW w:w="1142" w:type="dxa"/>
            <w:vAlign w:val="top"/>
          </w:tcPr>
          <w:p w14:paraId="08E95D6F">
            <w:pPr>
              <w:pStyle w:val="14"/>
              <w:rPr>
                <w:color w:val="auto"/>
                <w:highlight w:val="none"/>
              </w:rPr>
            </w:pPr>
          </w:p>
        </w:tc>
        <w:tc>
          <w:tcPr>
            <w:tcW w:w="1142" w:type="dxa"/>
            <w:vAlign w:val="top"/>
          </w:tcPr>
          <w:p w14:paraId="568F1EB9">
            <w:pPr>
              <w:pStyle w:val="14"/>
              <w:rPr>
                <w:color w:val="auto"/>
                <w:highlight w:val="none"/>
              </w:rPr>
            </w:pPr>
          </w:p>
        </w:tc>
        <w:tc>
          <w:tcPr>
            <w:tcW w:w="2777" w:type="dxa"/>
            <w:vAlign w:val="top"/>
          </w:tcPr>
          <w:p w14:paraId="1BB2AA25">
            <w:pPr>
              <w:pStyle w:val="14"/>
              <w:rPr>
                <w:color w:val="auto"/>
                <w:highlight w:val="none"/>
              </w:rPr>
            </w:pPr>
          </w:p>
        </w:tc>
      </w:tr>
      <w:tr w14:paraId="621B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D235815">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0E34DC40">
            <w:pPr>
              <w:pStyle w:val="14"/>
              <w:rPr>
                <w:color w:val="auto"/>
                <w:highlight w:val="none"/>
              </w:rPr>
            </w:pPr>
          </w:p>
        </w:tc>
        <w:tc>
          <w:tcPr>
            <w:tcW w:w="930" w:type="dxa"/>
            <w:vAlign w:val="top"/>
          </w:tcPr>
          <w:p w14:paraId="38BBD0CB">
            <w:pPr>
              <w:pStyle w:val="14"/>
              <w:rPr>
                <w:color w:val="auto"/>
                <w:highlight w:val="none"/>
              </w:rPr>
            </w:pPr>
          </w:p>
        </w:tc>
        <w:tc>
          <w:tcPr>
            <w:tcW w:w="931" w:type="dxa"/>
            <w:vAlign w:val="top"/>
          </w:tcPr>
          <w:p w14:paraId="18B9804A">
            <w:pPr>
              <w:pStyle w:val="14"/>
              <w:rPr>
                <w:color w:val="auto"/>
                <w:highlight w:val="none"/>
              </w:rPr>
            </w:pPr>
          </w:p>
        </w:tc>
        <w:tc>
          <w:tcPr>
            <w:tcW w:w="900" w:type="dxa"/>
            <w:vAlign w:val="top"/>
          </w:tcPr>
          <w:p w14:paraId="51523B2F">
            <w:pPr>
              <w:pStyle w:val="14"/>
              <w:rPr>
                <w:color w:val="auto"/>
                <w:highlight w:val="none"/>
              </w:rPr>
            </w:pPr>
          </w:p>
        </w:tc>
        <w:tc>
          <w:tcPr>
            <w:tcW w:w="1065" w:type="dxa"/>
            <w:vAlign w:val="top"/>
          </w:tcPr>
          <w:p w14:paraId="48FBAB26">
            <w:pPr>
              <w:pStyle w:val="14"/>
              <w:rPr>
                <w:color w:val="auto"/>
                <w:highlight w:val="none"/>
              </w:rPr>
            </w:pPr>
          </w:p>
        </w:tc>
        <w:tc>
          <w:tcPr>
            <w:tcW w:w="854" w:type="dxa"/>
            <w:vAlign w:val="top"/>
          </w:tcPr>
          <w:p w14:paraId="1E4B69C7">
            <w:pPr>
              <w:pStyle w:val="14"/>
              <w:rPr>
                <w:color w:val="auto"/>
                <w:highlight w:val="none"/>
              </w:rPr>
            </w:pPr>
          </w:p>
        </w:tc>
        <w:tc>
          <w:tcPr>
            <w:tcW w:w="1201" w:type="dxa"/>
            <w:vAlign w:val="top"/>
          </w:tcPr>
          <w:p w14:paraId="2736E7A4">
            <w:pPr>
              <w:pStyle w:val="14"/>
              <w:rPr>
                <w:color w:val="auto"/>
                <w:highlight w:val="none"/>
              </w:rPr>
            </w:pPr>
          </w:p>
        </w:tc>
        <w:tc>
          <w:tcPr>
            <w:tcW w:w="846" w:type="dxa"/>
            <w:vAlign w:val="top"/>
          </w:tcPr>
          <w:p w14:paraId="03665C29">
            <w:pPr>
              <w:pStyle w:val="14"/>
              <w:rPr>
                <w:color w:val="auto"/>
                <w:highlight w:val="none"/>
              </w:rPr>
            </w:pPr>
          </w:p>
        </w:tc>
        <w:tc>
          <w:tcPr>
            <w:tcW w:w="916" w:type="dxa"/>
            <w:vAlign w:val="top"/>
          </w:tcPr>
          <w:p w14:paraId="77FDF304">
            <w:pPr>
              <w:pStyle w:val="14"/>
              <w:rPr>
                <w:color w:val="auto"/>
                <w:highlight w:val="none"/>
              </w:rPr>
            </w:pPr>
          </w:p>
        </w:tc>
        <w:tc>
          <w:tcPr>
            <w:tcW w:w="1142" w:type="dxa"/>
            <w:vAlign w:val="top"/>
          </w:tcPr>
          <w:p w14:paraId="3335B326">
            <w:pPr>
              <w:pStyle w:val="14"/>
              <w:rPr>
                <w:color w:val="auto"/>
                <w:highlight w:val="none"/>
              </w:rPr>
            </w:pPr>
          </w:p>
        </w:tc>
        <w:tc>
          <w:tcPr>
            <w:tcW w:w="1142" w:type="dxa"/>
            <w:vAlign w:val="top"/>
          </w:tcPr>
          <w:p w14:paraId="2D6029B4">
            <w:pPr>
              <w:pStyle w:val="14"/>
              <w:rPr>
                <w:color w:val="auto"/>
                <w:highlight w:val="none"/>
              </w:rPr>
            </w:pPr>
          </w:p>
        </w:tc>
        <w:tc>
          <w:tcPr>
            <w:tcW w:w="2777" w:type="dxa"/>
            <w:vAlign w:val="top"/>
          </w:tcPr>
          <w:p w14:paraId="6D1DDF3C">
            <w:pPr>
              <w:pStyle w:val="14"/>
              <w:rPr>
                <w:color w:val="auto"/>
                <w:highlight w:val="none"/>
              </w:rPr>
            </w:pPr>
          </w:p>
        </w:tc>
      </w:tr>
      <w:tr w14:paraId="523F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59E7CAF">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13C37C3D">
            <w:pPr>
              <w:pStyle w:val="14"/>
              <w:rPr>
                <w:color w:val="auto"/>
                <w:highlight w:val="none"/>
              </w:rPr>
            </w:pPr>
          </w:p>
        </w:tc>
        <w:tc>
          <w:tcPr>
            <w:tcW w:w="930" w:type="dxa"/>
            <w:vAlign w:val="top"/>
          </w:tcPr>
          <w:p w14:paraId="5E236A37">
            <w:pPr>
              <w:pStyle w:val="14"/>
              <w:rPr>
                <w:color w:val="auto"/>
                <w:highlight w:val="none"/>
              </w:rPr>
            </w:pPr>
          </w:p>
        </w:tc>
        <w:tc>
          <w:tcPr>
            <w:tcW w:w="931" w:type="dxa"/>
            <w:vAlign w:val="top"/>
          </w:tcPr>
          <w:p w14:paraId="55068E97">
            <w:pPr>
              <w:pStyle w:val="14"/>
              <w:rPr>
                <w:color w:val="auto"/>
                <w:highlight w:val="none"/>
              </w:rPr>
            </w:pPr>
          </w:p>
        </w:tc>
        <w:tc>
          <w:tcPr>
            <w:tcW w:w="900" w:type="dxa"/>
            <w:vAlign w:val="top"/>
          </w:tcPr>
          <w:p w14:paraId="494359BF">
            <w:pPr>
              <w:pStyle w:val="14"/>
              <w:rPr>
                <w:color w:val="auto"/>
                <w:highlight w:val="none"/>
              </w:rPr>
            </w:pPr>
          </w:p>
        </w:tc>
        <w:tc>
          <w:tcPr>
            <w:tcW w:w="1065" w:type="dxa"/>
            <w:vAlign w:val="top"/>
          </w:tcPr>
          <w:p w14:paraId="1144E89E">
            <w:pPr>
              <w:pStyle w:val="14"/>
              <w:rPr>
                <w:color w:val="auto"/>
                <w:highlight w:val="none"/>
              </w:rPr>
            </w:pPr>
          </w:p>
        </w:tc>
        <w:tc>
          <w:tcPr>
            <w:tcW w:w="854" w:type="dxa"/>
            <w:vAlign w:val="top"/>
          </w:tcPr>
          <w:p w14:paraId="4D3654EA">
            <w:pPr>
              <w:pStyle w:val="14"/>
              <w:rPr>
                <w:color w:val="auto"/>
                <w:highlight w:val="none"/>
              </w:rPr>
            </w:pPr>
          </w:p>
        </w:tc>
        <w:tc>
          <w:tcPr>
            <w:tcW w:w="1201" w:type="dxa"/>
            <w:vAlign w:val="top"/>
          </w:tcPr>
          <w:p w14:paraId="2B91DCDA">
            <w:pPr>
              <w:pStyle w:val="14"/>
              <w:rPr>
                <w:color w:val="auto"/>
                <w:highlight w:val="none"/>
              </w:rPr>
            </w:pPr>
          </w:p>
        </w:tc>
        <w:tc>
          <w:tcPr>
            <w:tcW w:w="846" w:type="dxa"/>
            <w:vAlign w:val="top"/>
          </w:tcPr>
          <w:p w14:paraId="669B39C6">
            <w:pPr>
              <w:pStyle w:val="14"/>
              <w:rPr>
                <w:color w:val="auto"/>
                <w:highlight w:val="none"/>
              </w:rPr>
            </w:pPr>
          </w:p>
        </w:tc>
        <w:tc>
          <w:tcPr>
            <w:tcW w:w="916" w:type="dxa"/>
            <w:vAlign w:val="top"/>
          </w:tcPr>
          <w:p w14:paraId="4C1E8908">
            <w:pPr>
              <w:pStyle w:val="14"/>
              <w:rPr>
                <w:color w:val="auto"/>
                <w:highlight w:val="none"/>
              </w:rPr>
            </w:pPr>
          </w:p>
        </w:tc>
        <w:tc>
          <w:tcPr>
            <w:tcW w:w="1142" w:type="dxa"/>
            <w:vAlign w:val="top"/>
          </w:tcPr>
          <w:p w14:paraId="2C2A654C">
            <w:pPr>
              <w:pStyle w:val="14"/>
              <w:rPr>
                <w:color w:val="auto"/>
                <w:highlight w:val="none"/>
              </w:rPr>
            </w:pPr>
          </w:p>
        </w:tc>
        <w:tc>
          <w:tcPr>
            <w:tcW w:w="1142" w:type="dxa"/>
            <w:vAlign w:val="top"/>
          </w:tcPr>
          <w:p w14:paraId="6DBD8BC6">
            <w:pPr>
              <w:pStyle w:val="14"/>
              <w:rPr>
                <w:color w:val="auto"/>
                <w:highlight w:val="none"/>
              </w:rPr>
            </w:pPr>
          </w:p>
        </w:tc>
        <w:tc>
          <w:tcPr>
            <w:tcW w:w="2777" w:type="dxa"/>
            <w:vAlign w:val="top"/>
          </w:tcPr>
          <w:p w14:paraId="43E19070">
            <w:pPr>
              <w:pStyle w:val="14"/>
              <w:rPr>
                <w:color w:val="auto"/>
                <w:highlight w:val="none"/>
              </w:rPr>
            </w:pPr>
          </w:p>
        </w:tc>
      </w:tr>
      <w:tr w14:paraId="05A5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72C21AA">
            <w:pPr>
              <w:pStyle w:val="14"/>
              <w:rPr>
                <w:color w:val="auto"/>
                <w:highlight w:val="none"/>
              </w:rPr>
            </w:pPr>
          </w:p>
        </w:tc>
        <w:tc>
          <w:tcPr>
            <w:tcW w:w="831" w:type="dxa"/>
            <w:vAlign w:val="top"/>
          </w:tcPr>
          <w:p w14:paraId="29382D81">
            <w:pPr>
              <w:pStyle w:val="14"/>
              <w:rPr>
                <w:color w:val="auto"/>
                <w:highlight w:val="none"/>
              </w:rPr>
            </w:pPr>
          </w:p>
        </w:tc>
        <w:tc>
          <w:tcPr>
            <w:tcW w:w="930" w:type="dxa"/>
            <w:vAlign w:val="top"/>
          </w:tcPr>
          <w:p w14:paraId="1142D8D7">
            <w:pPr>
              <w:pStyle w:val="14"/>
              <w:rPr>
                <w:color w:val="auto"/>
                <w:highlight w:val="none"/>
              </w:rPr>
            </w:pPr>
          </w:p>
        </w:tc>
        <w:tc>
          <w:tcPr>
            <w:tcW w:w="931" w:type="dxa"/>
            <w:vAlign w:val="top"/>
          </w:tcPr>
          <w:p w14:paraId="1161C1C1">
            <w:pPr>
              <w:pStyle w:val="14"/>
              <w:rPr>
                <w:color w:val="auto"/>
                <w:highlight w:val="none"/>
              </w:rPr>
            </w:pPr>
          </w:p>
        </w:tc>
        <w:tc>
          <w:tcPr>
            <w:tcW w:w="900" w:type="dxa"/>
            <w:vAlign w:val="top"/>
          </w:tcPr>
          <w:p w14:paraId="2B120C79">
            <w:pPr>
              <w:pStyle w:val="14"/>
              <w:rPr>
                <w:color w:val="auto"/>
                <w:highlight w:val="none"/>
              </w:rPr>
            </w:pPr>
          </w:p>
        </w:tc>
        <w:tc>
          <w:tcPr>
            <w:tcW w:w="1065" w:type="dxa"/>
            <w:vAlign w:val="top"/>
          </w:tcPr>
          <w:p w14:paraId="23134B72">
            <w:pPr>
              <w:pStyle w:val="14"/>
              <w:rPr>
                <w:color w:val="auto"/>
                <w:highlight w:val="none"/>
              </w:rPr>
            </w:pPr>
          </w:p>
        </w:tc>
        <w:tc>
          <w:tcPr>
            <w:tcW w:w="854" w:type="dxa"/>
            <w:vAlign w:val="top"/>
          </w:tcPr>
          <w:p w14:paraId="1B2E058F">
            <w:pPr>
              <w:pStyle w:val="14"/>
              <w:rPr>
                <w:color w:val="auto"/>
                <w:highlight w:val="none"/>
              </w:rPr>
            </w:pPr>
          </w:p>
        </w:tc>
        <w:tc>
          <w:tcPr>
            <w:tcW w:w="1201" w:type="dxa"/>
            <w:vAlign w:val="top"/>
          </w:tcPr>
          <w:p w14:paraId="59B46839">
            <w:pPr>
              <w:pStyle w:val="14"/>
              <w:rPr>
                <w:color w:val="auto"/>
                <w:highlight w:val="none"/>
              </w:rPr>
            </w:pPr>
          </w:p>
        </w:tc>
        <w:tc>
          <w:tcPr>
            <w:tcW w:w="846" w:type="dxa"/>
            <w:vAlign w:val="top"/>
          </w:tcPr>
          <w:p w14:paraId="2EABE091">
            <w:pPr>
              <w:pStyle w:val="14"/>
              <w:rPr>
                <w:color w:val="auto"/>
                <w:highlight w:val="none"/>
              </w:rPr>
            </w:pPr>
          </w:p>
        </w:tc>
        <w:tc>
          <w:tcPr>
            <w:tcW w:w="916" w:type="dxa"/>
            <w:vAlign w:val="top"/>
          </w:tcPr>
          <w:p w14:paraId="11338BC0">
            <w:pPr>
              <w:pStyle w:val="14"/>
              <w:rPr>
                <w:color w:val="auto"/>
                <w:highlight w:val="none"/>
              </w:rPr>
            </w:pPr>
          </w:p>
        </w:tc>
        <w:tc>
          <w:tcPr>
            <w:tcW w:w="1142" w:type="dxa"/>
            <w:vAlign w:val="top"/>
          </w:tcPr>
          <w:p w14:paraId="31964B58">
            <w:pPr>
              <w:pStyle w:val="14"/>
              <w:rPr>
                <w:color w:val="auto"/>
                <w:highlight w:val="none"/>
              </w:rPr>
            </w:pPr>
          </w:p>
        </w:tc>
        <w:tc>
          <w:tcPr>
            <w:tcW w:w="1142" w:type="dxa"/>
            <w:vAlign w:val="top"/>
          </w:tcPr>
          <w:p w14:paraId="6CE1DE36">
            <w:pPr>
              <w:pStyle w:val="14"/>
              <w:rPr>
                <w:color w:val="auto"/>
                <w:highlight w:val="none"/>
              </w:rPr>
            </w:pPr>
          </w:p>
        </w:tc>
        <w:tc>
          <w:tcPr>
            <w:tcW w:w="2777" w:type="dxa"/>
            <w:vAlign w:val="top"/>
          </w:tcPr>
          <w:p w14:paraId="25D9AB71">
            <w:pPr>
              <w:pStyle w:val="14"/>
              <w:rPr>
                <w:color w:val="auto"/>
                <w:highlight w:val="none"/>
              </w:rPr>
            </w:pPr>
          </w:p>
        </w:tc>
      </w:tr>
      <w:tr w14:paraId="1F5F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2BE14185">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3CBCBB20">
            <w:pPr>
              <w:pStyle w:val="14"/>
              <w:rPr>
                <w:color w:val="auto"/>
                <w:highlight w:val="none"/>
              </w:rPr>
            </w:pPr>
          </w:p>
        </w:tc>
        <w:tc>
          <w:tcPr>
            <w:tcW w:w="930" w:type="dxa"/>
            <w:vAlign w:val="top"/>
          </w:tcPr>
          <w:p w14:paraId="72687C10">
            <w:pPr>
              <w:pStyle w:val="14"/>
              <w:rPr>
                <w:color w:val="auto"/>
                <w:highlight w:val="none"/>
              </w:rPr>
            </w:pPr>
          </w:p>
        </w:tc>
        <w:tc>
          <w:tcPr>
            <w:tcW w:w="931" w:type="dxa"/>
            <w:vAlign w:val="top"/>
          </w:tcPr>
          <w:p w14:paraId="25A5AB58">
            <w:pPr>
              <w:pStyle w:val="14"/>
              <w:rPr>
                <w:color w:val="auto"/>
                <w:highlight w:val="none"/>
              </w:rPr>
            </w:pPr>
          </w:p>
        </w:tc>
        <w:tc>
          <w:tcPr>
            <w:tcW w:w="900" w:type="dxa"/>
            <w:vAlign w:val="top"/>
          </w:tcPr>
          <w:p w14:paraId="25366B2A">
            <w:pPr>
              <w:pStyle w:val="14"/>
              <w:rPr>
                <w:color w:val="auto"/>
                <w:highlight w:val="none"/>
              </w:rPr>
            </w:pPr>
          </w:p>
        </w:tc>
        <w:tc>
          <w:tcPr>
            <w:tcW w:w="1065" w:type="dxa"/>
            <w:vAlign w:val="top"/>
          </w:tcPr>
          <w:p w14:paraId="7FB7920B">
            <w:pPr>
              <w:pStyle w:val="14"/>
              <w:rPr>
                <w:color w:val="auto"/>
                <w:highlight w:val="none"/>
              </w:rPr>
            </w:pPr>
          </w:p>
        </w:tc>
        <w:tc>
          <w:tcPr>
            <w:tcW w:w="854" w:type="dxa"/>
            <w:vAlign w:val="top"/>
          </w:tcPr>
          <w:p w14:paraId="0B977208">
            <w:pPr>
              <w:pStyle w:val="14"/>
              <w:rPr>
                <w:color w:val="auto"/>
                <w:highlight w:val="none"/>
              </w:rPr>
            </w:pPr>
          </w:p>
        </w:tc>
        <w:tc>
          <w:tcPr>
            <w:tcW w:w="1201" w:type="dxa"/>
            <w:vAlign w:val="top"/>
          </w:tcPr>
          <w:p w14:paraId="251783F8">
            <w:pPr>
              <w:pStyle w:val="14"/>
              <w:rPr>
                <w:color w:val="auto"/>
                <w:highlight w:val="none"/>
              </w:rPr>
            </w:pPr>
          </w:p>
        </w:tc>
        <w:tc>
          <w:tcPr>
            <w:tcW w:w="846" w:type="dxa"/>
            <w:vAlign w:val="top"/>
          </w:tcPr>
          <w:p w14:paraId="6D8636A9">
            <w:pPr>
              <w:pStyle w:val="14"/>
              <w:rPr>
                <w:color w:val="auto"/>
                <w:highlight w:val="none"/>
              </w:rPr>
            </w:pPr>
          </w:p>
        </w:tc>
        <w:tc>
          <w:tcPr>
            <w:tcW w:w="916" w:type="dxa"/>
            <w:vAlign w:val="top"/>
          </w:tcPr>
          <w:p w14:paraId="301EEA4A">
            <w:pPr>
              <w:pStyle w:val="14"/>
              <w:rPr>
                <w:color w:val="auto"/>
                <w:highlight w:val="none"/>
              </w:rPr>
            </w:pPr>
          </w:p>
        </w:tc>
        <w:tc>
          <w:tcPr>
            <w:tcW w:w="1142" w:type="dxa"/>
            <w:vAlign w:val="top"/>
          </w:tcPr>
          <w:p w14:paraId="3D412DAC">
            <w:pPr>
              <w:pStyle w:val="14"/>
              <w:rPr>
                <w:color w:val="auto"/>
                <w:highlight w:val="none"/>
              </w:rPr>
            </w:pPr>
          </w:p>
        </w:tc>
        <w:tc>
          <w:tcPr>
            <w:tcW w:w="1142" w:type="dxa"/>
            <w:vAlign w:val="top"/>
          </w:tcPr>
          <w:p w14:paraId="4CDB559B">
            <w:pPr>
              <w:pStyle w:val="14"/>
              <w:rPr>
                <w:color w:val="auto"/>
                <w:highlight w:val="none"/>
              </w:rPr>
            </w:pPr>
          </w:p>
        </w:tc>
        <w:tc>
          <w:tcPr>
            <w:tcW w:w="2777" w:type="dxa"/>
            <w:vAlign w:val="top"/>
          </w:tcPr>
          <w:p w14:paraId="1189FCF8">
            <w:pPr>
              <w:pStyle w:val="14"/>
              <w:rPr>
                <w:color w:val="auto"/>
                <w:highlight w:val="none"/>
              </w:rPr>
            </w:pPr>
          </w:p>
        </w:tc>
      </w:tr>
    </w:tbl>
    <w:p w14:paraId="6FF9BCF9">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378B6E54">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14:paraId="3A12B153">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14:paraId="212BFDE5">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C667BBF">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p>
    <w:p w14:paraId="7D1206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0"/>
          <w:szCs w:val="36"/>
          <w:highlight w:val="none"/>
          <w:lang w:val="en-US" w:eastAsia="zh-CN"/>
        </w:rPr>
      </w:pPr>
    </w:p>
    <w:p w14:paraId="238368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CCA57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550459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1"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719802889972"/>
                    <pic:cNvPicPr>
                      <a:picLocks noChangeAspect="1"/>
                    </pic:cNvPicPr>
                  </pic:nvPicPr>
                  <pic:blipFill>
                    <a:blip r:embed="rId8"/>
                    <a:stretch>
                      <a:fillRect/>
                    </a:stretch>
                  </pic:blipFill>
                  <pic:spPr>
                    <a:xfrm>
                      <a:off x="0" y="0"/>
                      <a:ext cx="4476750" cy="3238500"/>
                    </a:xfrm>
                    <a:prstGeom prst="rect">
                      <a:avLst/>
                    </a:prstGeom>
                    <a:noFill/>
                    <a:ln>
                      <a:noFill/>
                    </a:ln>
                  </pic:spPr>
                </pic:pic>
              </a:graphicData>
            </a:graphic>
          </wp:inline>
        </w:drawing>
      </w:r>
    </w:p>
    <w:p w14:paraId="1FCCD6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6F57A2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B01E4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026DD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42DC70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2E1B9D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C8EB2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7A9AE914">
      <w:pPr>
        <w:jc w:val="right"/>
        <w:rPr>
          <w:rFonts w:hint="default" w:eastAsia="宋体"/>
          <w:color w:val="auto"/>
          <w:sz w:val="36"/>
          <w:szCs w:val="36"/>
          <w:highlight w:val="yellow"/>
          <w:lang w:val="en-US" w:eastAsia="zh-CN"/>
        </w:rPr>
      </w:pPr>
      <w:r>
        <w:rPr>
          <w:rFonts w:hint="eastAsia"/>
          <w:color w:val="auto"/>
          <w:sz w:val="36"/>
          <w:szCs w:val="36"/>
          <w:highlight w:val="none"/>
          <w:lang w:val="en-US" w:eastAsia="zh-CN"/>
        </w:rPr>
        <w:t>附件七</w:t>
      </w:r>
    </w:p>
    <w:p w14:paraId="3C37F532">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449AD431">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449AD431">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BD8961F">
      <w:pPr>
        <w:spacing w:line="480" w:lineRule="exact"/>
        <w:jc w:val="center"/>
        <w:rPr>
          <w:color w:val="auto"/>
          <w:sz w:val="36"/>
          <w:szCs w:val="36"/>
        </w:rPr>
      </w:pPr>
      <w:r>
        <w:rPr>
          <w:rFonts w:hint="eastAsia"/>
          <w:color w:val="auto"/>
          <w:sz w:val="36"/>
          <w:szCs w:val="36"/>
        </w:rPr>
        <w:t>物 料 申 购 单</w:t>
      </w:r>
    </w:p>
    <w:p w14:paraId="55160861">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日 期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734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2D3368C9">
            <w:pPr>
              <w:jc w:val="center"/>
              <w:rPr>
                <w:rFonts w:eastAsiaTheme="minorEastAsia"/>
                <w:color w:val="auto"/>
              </w:rPr>
            </w:pPr>
            <w:r>
              <w:rPr>
                <w:rFonts w:hint="eastAsia"/>
                <w:color w:val="auto"/>
              </w:rPr>
              <w:t>序号</w:t>
            </w:r>
          </w:p>
        </w:tc>
        <w:tc>
          <w:tcPr>
            <w:tcW w:w="2603" w:type="dxa"/>
            <w:vAlign w:val="center"/>
          </w:tcPr>
          <w:p w14:paraId="0F673096">
            <w:pPr>
              <w:jc w:val="center"/>
              <w:rPr>
                <w:color w:val="auto"/>
              </w:rPr>
            </w:pPr>
            <w:r>
              <w:rPr>
                <w:rFonts w:hint="eastAsia"/>
                <w:color w:val="auto"/>
              </w:rPr>
              <w:t>材料名称/规格</w:t>
            </w:r>
          </w:p>
        </w:tc>
        <w:tc>
          <w:tcPr>
            <w:tcW w:w="1560" w:type="dxa"/>
            <w:vAlign w:val="center"/>
          </w:tcPr>
          <w:p w14:paraId="67C3F057">
            <w:pPr>
              <w:jc w:val="center"/>
              <w:rPr>
                <w:color w:val="auto"/>
              </w:rPr>
            </w:pPr>
            <w:r>
              <w:rPr>
                <w:rFonts w:hint="eastAsia"/>
                <w:color w:val="auto"/>
              </w:rPr>
              <w:t>数量/单位</w:t>
            </w:r>
          </w:p>
        </w:tc>
        <w:tc>
          <w:tcPr>
            <w:tcW w:w="1335" w:type="dxa"/>
            <w:vAlign w:val="center"/>
          </w:tcPr>
          <w:p w14:paraId="0AB3F358">
            <w:pPr>
              <w:jc w:val="center"/>
              <w:rPr>
                <w:color w:val="auto"/>
              </w:rPr>
            </w:pPr>
            <w:r>
              <w:rPr>
                <w:rFonts w:hint="eastAsia"/>
                <w:color w:val="auto"/>
              </w:rPr>
              <w:t>到货日期</w:t>
            </w:r>
          </w:p>
        </w:tc>
        <w:tc>
          <w:tcPr>
            <w:tcW w:w="1515" w:type="dxa"/>
            <w:vAlign w:val="center"/>
          </w:tcPr>
          <w:p w14:paraId="7FD38CD7">
            <w:pPr>
              <w:jc w:val="center"/>
              <w:rPr>
                <w:color w:val="auto"/>
              </w:rPr>
            </w:pPr>
            <w:r>
              <w:rPr>
                <w:rFonts w:hint="eastAsia"/>
                <w:color w:val="auto"/>
              </w:rPr>
              <w:t>质量要求</w:t>
            </w:r>
          </w:p>
        </w:tc>
        <w:tc>
          <w:tcPr>
            <w:tcW w:w="2174" w:type="dxa"/>
            <w:vAlign w:val="center"/>
          </w:tcPr>
          <w:p w14:paraId="4DB2D45B">
            <w:pPr>
              <w:jc w:val="center"/>
              <w:rPr>
                <w:color w:val="auto"/>
              </w:rPr>
            </w:pPr>
            <w:r>
              <w:rPr>
                <w:rFonts w:hint="eastAsia"/>
                <w:color w:val="auto"/>
              </w:rPr>
              <w:t>用途等备注</w:t>
            </w:r>
          </w:p>
        </w:tc>
      </w:tr>
      <w:tr w14:paraId="546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45D1746">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0F98AEF6">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47678031">
            <w:pPr>
              <w:jc w:val="center"/>
              <w:rPr>
                <w:rFonts w:hint="default" w:eastAsia="宋体"/>
                <w:color w:val="auto"/>
                <w:lang w:val="en-US" w:eastAsia="zh-CN"/>
              </w:rPr>
            </w:pPr>
          </w:p>
        </w:tc>
        <w:tc>
          <w:tcPr>
            <w:tcW w:w="1335" w:type="dxa"/>
            <w:vAlign w:val="center"/>
          </w:tcPr>
          <w:p w14:paraId="2C7D4C97">
            <w:pPr>
              <w:jc w:val="center"/>
              <w:rPr>
                <w:rFonts w:hint="default" w:eastAsia="宋体"/>
                <w:color w:val="auto"/>
                <w:lang w:val="en-US" w:eastAsia="zh-CN"/>
              </w:rPr>
            </w:pPr>
          </w:p>
        </w:tc>
        <w:tc>
          <w:tcPr>
            <w:tcW w:w="1515" w:type="dxa"/>
            <w:vAlign w:val="center"/>
          </w:tcPr>
          <w:p w14:paraId="53C0C68C">
            <w:pPr>
              <w:jc w:val="center"/>
              <w:rPr>
                <w:rFonts w:hint="default" w:eastAsia="宋体"/>
                <w:color w:val="auto"/>
                <w:lang w:val="en-US" w:eastAsia="zh-CN"/>
              </w:rPr>
            </w:pPr>
          </w:p>
        </w:tc>
        <w:tc>
          <w:tcPr>
            <w:tcW w:w="2174" w:type="dxa"/>
            <w:vMerge w:val="restart"/>
            <w:vAlign w:val="center"/>
          </w:tcPr>
          <w:p w14:paraId="4FBF91C1">
            <w:pPr>
              <w:jc w:val="both"/>
              <w:rPr>
                <w:rFonts w:hint="default" w:ascii="Calibri" w:hAnsi="Calibri" w:eastAsia="宋体" w:cs="宋体"/>
                <w:color w:val="auto"/>
                <w:kern w:val="2"/>
                <w:sz w:val="21"/>
                <w:szCs w:val="24"/>
                <w:lang w:val="en-US" w:eastAsia="zh-CN" w:bidi="ar-SA"/>
              </w:rPr>
            </w:pPr>
          </w:p>
        </w:tc>
      </w:tr>
      <w:tr w14:paraId="45A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2BCD8DE8">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27D871B0">
            <w:pPr>
              <w:jc w:val="center"/>
              <w:rPr>
                <w:rFonts w:hint="default" w:ascii="宋体" w:hAnsi="宋体" w:eastAsia="宋体" w:cs="宋体"/>
                <w:color w:val="auto"/>
                <w:kern w:val="2"/>
                <w:sz w:val="21"/>
                <w:szCs w:val="24"/>
                <w:lang w:val="en-US" w:eastAsia="zh-CN" w:bidi="ar-SA"/>
              </w:rPr>
            </w:pPr>
          </w:p>
        </w:tc>
        <w:tc>
          <w:tcPr>
            <w:tcW w:w="1560" w:type="dxa"/>
            <w:vAlign w:val="center"/>
          </w:tcPr>
          <w:p w14:paraId="19E71AAA">
            <w:pPr>
              <w:jc w:val="center"/>
              <w:rPr>
                <w:rFonts w:hint="default" w:eastAsia="宋体"/>
                <w:color w:val="auto"/>
                <w:lang w:val="en-US" w:eastAsia="zh-CN"/>
              </w:rPr>
            </w:pPr>
          </w:p>
        </w:tc>
        <w:tc>
          <w:tcPr>
            <w:tcW w:w="1335" w:type="dxa"/>
            <w:vAlign w:val="center"/>
          </w:tcPr>
          <w:p w14:paraId="477AE862">
            <w:pPr>
              <w:jc w:val="center"/>
              <w:rPr>
                <w:rFonts w:hint="default" w:eastAsia="宋体"/>
                <w:color w:val="auto"/>
                <w:lang w:val="en-US" w:eastAsia="zh-CN"/>
              </w:rPr>
            </w:pPr>
          </w:p>
        </w:tc>
        <w:tc>
          <w:tcPr>
            <w:tcW w:w="1515" w:type="dxa"/>
            <w:vAlign w:val="center"/>
          </w:tcPr>
          <w:p w14:paraId="4BE0DFF4">
            <w:pPr>
              <w:jc w:val="center"/>
              <w:rPr>
                <w:rFonts w:hint="eastAsia" w:eastAsia="宋体"/>
                <w:color w:val="auto"/>
                <w:lang w:eastAsia="zh-CN"/>
              </w:rPr>
            </w:pPr>
          </w:p>
        </w:tc>
        <w:tc>
          <w:tcPr>
            <w:tcW w:w="2174" w:type="dxa"/>
            <w:vMerge w:val="continue"/>
            <w:vAlign w:val="center"/>
          </w:tcPr>
          <w:p w14:paraId="27826503">
            <w:pPr>
              <w:jc w:val="center"/>
              <w:rPr>
                <w:rFonts w:hint="default" w:ascii="Calibri" w:hAnsi="Calibri" w:eastAsia="宋体" w:cs="宋体"/>
                <w:color w:val="auto"/>
                <w:kern w:val="2"/>
                <w:sz w:val="21"/>
                <w:szCs w:val="24"/>
                <w:lang w:val="en-US" w:eastAsia="zh-CN" w:bidi="ar-SA"/>
              </w:rPr>
            </w:pPr>
          </w:p>
        </w:tc>
      </w:tr>
      <w:tr w14:paraId="39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67396A67">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2D6C43E5">
            <w:pPr>
              <w:jc w:val="center"/>
              <w:rPr>
                <w:rFonts w:hint="default" w:ascii="宋体" w:hAnsi="宋体" w:eastAsia="宋体" w:cs="宋体"/>
                <w:color w:val="auto"/>
                <w:kern w:val="2"/>
                <w:sz w:val="21"/>
                <w:szCs w:val="24"/>
                <w:lang w:val="en-US" w:eastAsia="zh-CN" w:bidi="ar-SA"/>
              </w:rPr>
            </w:pPr>
          </w:p>
        </w:tc>
        <w:tc>
          <w:tcPr>
            <w:tcW w:w="1560" w:type="dxa"/>
            <w:vAlign w:val="center"/>
          </w:tcPr>
          <w:p w14:paraId="51D5EF7E">
            <w:pPr>
              <w:jc w:val="center"/>
              <w:rPr>
                <w:rFonts w:hint="default" w:eastAsia="宋体"/>
                <w:color w:val="auto"/>
                <w:lang w:val="en-US" w:eastAsia="zh-CN"/>
              </w:rPr>
            </w:pPr>
          </w:p>
        </w:tc>
        <w:tc>
          <w:tcPr>
            <w:tcW w:w="1335" w:type="dxa"/>
            <w:vAlign w:val="center"/>
          </w:tcPr>
          <w:p w14:paraId="050DAB8C">
            <w:pPr>
              <w:jc w:val="center"/>
              <w:rPr>
                <w:rFonts w:hint="default" w:ascii="Calibri" w:hAnsi="Calibri" w:eastAsia="宋体" w:cs="宋体"/>
                <w:color w:val="auto"/>
                <w:kern w:val="2"/>
                <w:sz w:val="21"/>
                <w:szCs w:val="24"/>
                <w:lang w:val="en-US" w:eastAsia="zh-CN" w:bidi="ar-SA"/>
              </w:rPr>
            </w:pPr>
          </w:p>
        </w:tc>
        <w:tc>
          <w:tcPr>
            <w:tcW w:w="1515" w:type="dxa"/>
            <w:vAlign w:val="center"/>
          </w:tcPr>
          <w:p w14:paraId="33FC6583">
            <w:pPr>
              <w:jc w:val="center"/>
              <w:rPr>
                <w:rFonts w:hint="eastAsia" w:eastAsia="宋体"/>
                <w:color w:val="auto"/>
                <w:lang w:val="en-US" w:eastAsia="zh-CN"/>
              </w:rPr>
            </w:pPr>
          </w:p>
        </w:tc>
        <w:tc>
          <w:tcPr>
            <w:tcW w:w="2174" w:type="dxa"/>
            <w:vMerge w:val="continue"/>
            <w:vAlign w:val="center"/>
          </w:tcPr>
          <w:p w14:paraId="2896F8FF">
            <w:pPr>
              <w:jc w:val="center"/>
              <w:rPr>
                <w:rFonts w:hint="default" w:ascii="Calibri" w:hAnsi="Calibri" w:eastAsia="宋体" w:cs="宋体"/>
                <w:color w:val="auto"/>
                <w:kern w:val="2"/>
                <w:sz w:val="21"/>
                <w:szCs w:val="24"/>
                <w:lang w:val="en-US" w:eastAsia="zh-CN" w:bidi="ar-SA"/>
              </w:rPr>
            </w:pPr>
          </w:p>
        </w:tc>
      </w:tr>
      <w:tr w14:paraId="5A2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96E87A2">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0AE617C6">
            <w:pPr>
              <w:jc w:val="center"/>
              <w:rPr>
                <w:rFonts w:hint="default" w:ascii="宋体" w:hAnsi="宋体" w:eastAsia="宋体" w:cs="宋体"/>
                <w:color w:val="auto"/>
                <w:kern w:val="2"/>
                <w:sz w:val="21"/>
                <w:szCs w:val="24"/>
                <w:lang w:val="en-US" w:eastAsia="zh-CN" w:bidi="ar-SA"/>
              </w:rPr>
            </w:pPr>
          </w:p>
        </w:tc>
        <w:tc>
          <w:tcPr>
            <w:tcW w:w="1560" w:type="dxa"/>
            <w:vAlign w:val="center"/>
          </w:tcPr>
          <w:p w14:paraId="07150577">
            <w:pPr>
              <w:jc w:val="center"/>
              <w:rPr>
                <w:rFonts w:hint="default" w:ascii="Calibri" w:hAnsi="Calibri" w:eastAsia="宋体" w:cs="宋体"/>
                <w:color w:val="auto"/>
                <w:kern w:val="2"/>
                <w:sz w:val="21"/>
                <w:szCs w:val="24"/>
                <w:lang w:val="en-US" w:eastAsia="zh-CN" w:bidi="ar-SA"/>
              </w:rPr>
            </w:pPr>
          </w:p>
        </w:tc>
        <w:tc>
          <w:tcPr>
            <w:tcW w:w="1335" w:type="dxa"/>
            <w:vAlign w:val="center"/>
          </w:tcPr>
          <w:p w14:paraId="51470F62">
            <w:pPr>
              <w:jc w:val="center"/>
              <w:rPr>
                <w:rFonts w:hint="default" w:ascii="Calibri" w:hAnsi="Calibri" w:eastAsia="宋体" w:cs="宋体"/>
                <w:color w:val="auto"/>
                <w:kern w:val="2"/>
                <w:sz w:val="21"/>
                <w:szCs w:val="24"/>
                <w:lang w:val="en-US" w:eastAsia="zh-CN" w:bidi="ar-SA"/>
              </w:rPr>
            </w:pPr>
          </w:p>
        </w:tc>
        <w:tc>
          <w:tcPr>
            <w:tcW w:w="1515" w:type="dxa"/>
            <w:vAlign w:val="center"/>
          </w:tcPr>
          <w:p w14:paraId="6F286131">
            <w:pPr>
              <w:jc w:val="center"/>
              <w:rPr>
                <w:rFonts w:hint="eastAsia" w:eastAsia="宋体"/>
                <w:color w:val="auto"/>
                <w:lang w:eastAsia="zh-CN"/>
              </w:rPr>
            </w:pPr>
          </w:p>
        </w:tc>
        <w:tc>
          <w:tcPr>
            <w:tcW w:w="2174" w:type="dxa"/>
            <w:vMerge w:val="continue"/>
            <w:vAlign w:val="center"/>
          </w:tcPr>
          <w:p w14:paraId="311BB23A">
            <w:pPr>
              <w:jc w:val="center"/>
              <w:rPr>
                <w:rFonts w:hint="default" w:ascii="Calibri" w:hAnsi="Calibri" w:eastAsia="宋体" w:cs="宋体"/>
                <w:color w:val="auto"/>
                <w:kern w:val="2"/>
                <w:sz w:val="21"/>
                <w:szCs w:val="24"/>
                <w:lang w:val="en-US" w:eastAsia="zh-CN" w:bidi="ar-SA"/>
              </w:rPr>
            </w:pPr>
          </w:p>
        </w:tc>
      </w:tr>
      <w:tr w14:paraId="0286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7F44A1E3">
            <w:pPr>
              <w:jc w:val="center"/>
              <w:rPr>
                <w:rFonts w:hint="default"/>
                <w:color w:val="auto"/>
                <w:lang w:val="en-US" w:eastAsia="zh-CN"/>
              </w:rPr>
            </w:pPr>
            <w:r>
              <w:rPr>
                <w:rFonts w:hint="eastAsia"/>
                <w:color w:val="auto"/>
                <w:lang w:val="en-US" w:eastAsia="zh-CN"/>
              </w:rPr>
              <w:t>5</w:t>
            </w:r>
          </w:p>
        </w:tc>
        <w:tc>
          <w:tcPr>
            <w:tcW w:w="2603" w:type="dxa"/>
            <w:vAlign w:val="center"/>
          </w:tcPr>
          <w:p w14:paraId="2ABCEE19">
            <w:pPr>
              <w:jc w:val="center"/>
              <w:rPr>
                <w:rFonts w:hint="default" w:ascii="Calibri" w:hAnsi="Calibri" w:eastAsia="宋体" w:cs="Calibri"/>
                <w:color w:val="auto"/>
                <w:kern w:val="2"/>
                <w:sz w:val="21"/>
                <w:szCs w:val="24"/>
                <w:lang w:val="en-US" w:eastAsia="zh-CN" w:bidi="ar-SA"/>
              </w:rPr>
            </w:pPr>
          </w:p>
        </w:tc>
        <w:tc>
          <w:tcPr>
            <w:tcW w:w="1560" w:type="dxa"/>
            <w:vAlign w:val="center"/>
          </w:tcPr>
          <w:p w14:paraId="30D139B4">
            <w:pPr>
              <w:jc w:val="center"/>
              <w:rPr>
                <w:rFonts w:hint="eastAsia" w:ascii="Calibri" w:hAnsi="Calibri" w:eastAsia="宋体" w:cs="宋体"/>
                <w:color w:val="auto"/>
                <w:kern w:val="2"/>
                <w:sz w:val="21"/>
                <w:szCs w:val="24"/>
                <w:lang w:val="en-US" w:eastAsia="zh-CN" w:bidi="ar-SA"/>
              </w:rPr>
            </w:pPr>
          </w:p>
        </w:tc>
        <w:tc>
          <w:tcPr>
            <w:tcW w:w="1335" w:type="dxa"/>
            <w:vAlign w:val="center"/>
          </w:tcPr>
          <w:p w14:paraId="6CB7CFB7">
            <w:pPr>
              <w:jc w:val="center"/>
              <w:rPr>
                <w:rFonts w:hint="default" w:ascii="Calibri" w:hAnsi="Calibri" w:eastAsia="宋体" w:cs="宋体"/>
                <w:color w:val="auto"/>
                <w:kern w:val="2"/>
                <w:sz w:val="21"/>
                <w:szCs w:val="24"/>
                <w:lang w:val="en-US" w:eastAsia="zh-CN" w:bidi="ar-SA"/>
              </w:rPr>
            </w:pPr>
          </w:p>
        </w:tc>
        <w:tc>
          <w:tcPr>
            <w:tcW w:w="1515" w:type="dxa"/>
            <w:vAlign w:val="center"/>
          </w:tcPr>
          <w:p w14:paraId="39B619CF">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59584047">
            <w:pPr>
              <w:jc w:val="center"/>
              <w:rPr>
                <w:rFonts w:hint="default" w:ascii="Calibri" w:hAnsi="Calibri" w:eastAsia="宋体" w:cs="宋体"/>
                <w:color w:val="auto"/>
                <w:kern w:val="2"/>
                <w:sz w:val="21"/>
                <w:szCs w:val="24"/>
                <w:lang w:val="en-US" w:eastAsia="zh-CN" w:bidi="ar-SA"/>
              </w:rPr>
            </w:pPr>
          </w:p>
        </w:tc>
      </w:tr>
      <w:tr w14:paraId="754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1DCF052E">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08BC6004">
            <w:pPr>
              <w:jc w:val="center"/>
              <w:rPr>
                <w:rFonts w:hint="default" w:ascii="宋体" w:hAnsi="宋体" w:eastAsia="宋体" w:cs="宋体"/>
                <w:color w:val="auto"/>
                <w:kern w:val="2"/>
                <w:sz w:val="21"/>
                <w:szCs w:val="24"/>
                <w:lang w:val="en-US" w:eastAsia="zh-CN" w:bidi="ar-SA"/>
              </w:rPr>
            </w:pPr>
          </w:p>
        </w:tc>
        <w:tc>
          <w:tcPr>
            <w:tcW w:w="1560" w:type="dxa"/>
            <w:vAlign w:val="center"/>
          </w:tcPr>
          <w:p w14:paraId="127D0117">
            <w:pPr>
              <w:jc w:val="center"/>
              <w:rPr>
                <w:rFonts w:hint="default" w:eastAsia="宋体"/>
                <w:color w:val="auto"/>
                <w:lang w:val="en-US" w:eastAsia="zh-CN"/>
              </w:rPr>
            </w:pPr>
          </w:p>
        </w:tc>
        <w:tc>
          <w:tcPr>
            <w:tcW w:w="1335" w:type="dxa"/>
            <w:vAlign w:val="center"/>
          </w:tcPr>
          <w:p w14:paraId="45BDCF3A">
            <w:pPr>
              <w:jc w:val="center"/>
              <w:rPr>
                <w:rFonts w:hint="eastAsia" w:ascii="Calibri" w:hAnsi="Calibri" w:eastAsia="宋体" w:cs="宋体"/>
                <w:color w:val="auto"/>
                <w:kern w:val="2"/>
                <w:sz w:val="21"/>
                <w:szCs w:val="24"/>
                <w:lang w:val="en-US" w:eastAsia="zh-CN" w:bidi="ar-SA"/>
              </w:rPr>
            </w:pPr>
          </w:p>
        </w:tc>
        <w:tc>
          <w:tcPr>
            <w:tcW w:w="1515" w:type="dxa"/>
            <w:vAlign w:val="center"/>
          </w:tcPr>
          <w:p w14:paraId="6A7DB780">
            <w:pPr>
              <w:jc w:val="center"/>
              <w:rPr>
                <w:rFonts w:hint="eastAsia" w:eastAsia="宋体"/>
                <w:color w:val="auto"/>
                <w:lang w:eastAsia="zh-CN"/>
              </w:rPr>
            </w:pPr>
          </w:p>
        </w:tc>
        <w:tc>
          <w:tcPr>
            <w:tcW w:w="2174" w:type="dxa"/>
            <w:vMerge w:val="restart"/>
            <w:vAlign w:val="center"/>
          </w:tcPr>
          <w:p w14:paraId="6A3479EB">
            <w:pPr>
              <w:jc w:val="center"/>
              <w:rPr>
                <w:rFonts w:hint="default" w:eastAsia="宋体"/>
                <w:color w:val="auto"/>
                <w:lang w:val="en-US" w:eastAsia="zh-CN"/>
              </w:rPr>
            </w:pPr>
          </w:p>
        </w:tc>
      </w:tr>
      <w:tr w14:paraId="590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A719E21">
            <w:pPr>
              <w:jc w:val="center"/>
              <w:rPr>
                <w:rFonts w:hint="default"/>
                <w:color w:val="auto"/>
                <w:lang w:val="en-US" w:eastAsia="zh-CN"/>
              </w:rPr>
            </w:pPr>
            <w:r>
              <w:rPr>
                <w:rFonts w:hint="eastAsia"/>
                <w:color w:val="auto"/>
                <w:lang w:val="en-US" w:eastAsia="zh-CN"/>
              </w:rPr>
              <w:t>7</w:t>
            </w:r>
          </w:p>
        </w:tc>
        <w:tc>
          <w:tcPr>
            <w:tcW w:w="2603" w:type="dxa"/>
            <w:vAlign w:val="center"/>
          </w:tcPr>
          <w:p w14:paraId="7EC6C69A">
            <w:pPr>
              <w:jc w:val="center"/>
              <w:rPr>
                <w:rFonts w:hint="default" w:eastAsia="宋体"/>
                <w:color w:val="auto"/>
                <w:lang w:val="en-US" w:eastAsia="zh-CN"/>
              </w:rPr>
            </w:pPr>
          </w:p>
        </w:tc>
        <w:tc>
          <w:tcPr>
            <w:tcW w:w="1560" w:type="dxa"/>
            <w:vAlign w:val="center"/>
          </w:tcPr>
          <w:p w14:paraId="1E4FC8E8">
            <w:pPr>
              <w:jc w:val="center"/>
              <w:rPr>
                <w:rFonts w:hint="default" w:eastAsia="宋体"/>
                <w:color w:val="auto"/>
                <w:lang w:val="en-US" w:eastAsia="zh-CN"/>
              </w:rPr>
            </w:pPr>
          </w:p>
        </w:tc>
        <w:tc>
          <w:tcPr>
            <w:tcW w:w="1335" w:type="dxa"/>
            <w:vAlign w:val="center"/>
          </w:tcPr>
          <w:p w14:paraId="24B60A37">
            <w:pPr>
              <w:jc w:val="center"/>
              <w:rPr>
                <w:rFonts w:hint="default" w:ascii="Calibri" w:hAnsi="Calibri" w:eastAsia="宋体" w:cs="宋体"/>
                <w:color w:val="auto"/>
                <w:kern w:val="2"/>
                <w:sz w:val="21"/>
                <w:szCs w:val="24"/>
                <w:lang w:val="en-US" w:eastAsia="zh-CN" w:bidi="ar-SA"/>
              </w:rPr>
            </w:pPr>
          </w:p>
        </w:tc>
        <w:tc>
          <w:tcPr>
            <w:tcW w:w="1515" w:type="dxa"/>
            <w:vAlign w:val="center"/>
          </w:tcPr>
          <w:p w14:paraId="6E86D1AA">
            <w:pPr>
              <w:jc w:val="center"/>
              <w:rPr>
                <w:rFonts w:hint="default" w:eastAsia="宋体"/>
                <w:color w:val="auto"/>
                <w:lang w:val="en-US" w:eastAsia="zh-CN"/>
              </w:rPr>
            </w:pPr>
          </w:p>
        </w:tc>
        <w:tc>
          <w:tcPr>
            <w:tcW w:w="2174" w:type="dxa"/>
            <w:vMerge w:val="continue"/>
            <w:vAlign w:val="center"/>
          </w:tcPr>
          <w:p w14:paraId="5457A373">
            <w:pPr>
              <w:jc w:val="center"/>
              <w:rPr>
                <w:rFonts w:hint="eastAsia" w:ascii="Calibri" w:hAnsi="Calibri" w:eastAsia="宋体" w:cs="宋体"/>
                <w:color w:val="auto"/>
                <w:kern w:val="2"/>
                <w:sz w:val="21"/>
                <w:szCs w:val="24"/>
                <w:lang w:val="en-US" w:eastAsia="zh-CN" w:bidi="ar-SA"/>
              </w:rPr>
            </w:pPr>
          </w:p>
        </w:tc>
      </w:tr>
      <w:tr w14:paraId="6412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78C95CAF">
            <w:pPr>
              <w:jc w:val="center"/>
              <w:rPr>
                <w:rFonts w:hint="default"/>
                <w:color w:val="auto"/>
                <w:lang w:val="en-US" w:eastAsia="zh-CN"/>
              </w:rPr>
            </w:pPr>
            <w:r>
              <w:rPr>
                <w:rFonts w:hint="eastAsia"/>
                <w:color w:val="auto"/>
                <w:lang w:val="en-US" w:eastAsia="zh-CN"/>
              </w:rPr>
              <w:t>8</w:t>
            </w:r>
          </w:p>
        </w:tc>
        <w:tc>
          <w:tcPr>
            <w:tcW w:w="2603" w:type="dxa"/>
            <w:vAlign w:val="center"/>
          </w:tcPr>
          <w:p w14:paraId="3FF6558F">
            <w:pPr>
              <w:jc w:val="center"/>
              <w:rPr>
                <w:rFonts w:hint="eastAsia" w:eastAsia="宋体"/>
                <w:color w:val="auto"/>
                <w:lang w:val="en-US" w:eastAsia="zh-CN"/>
              </w:rPr>
            </w:pPr>
          </w:p>
        </w:tc>
        <w:tc>
          <w:tcPr>
            <w:tcW w:w="1560" w:type="dxa"/>
            <w:vAlign w:val="center"/>
          </w:tcPr>
          <w:p w14:paraId="0CFBFDB2">
            <w:pPr>
              <w:jc w:val="center"/>
              <w:rPr>
                <w:rFonts w:hint="default" w:eastAsia="宋体"/>
                <w:color w:val="auto"/>
                <w:lang w:val="en-US" w:eastAsia="zh-CN"/>
              </w:rPr>
            </w:pPr>
          </w:p>
        </w:tc>
        <w:tc>
          <w:tcPr>
            <w:tcW w:w="1335" w:type="dxa"/>
            <w:vAlign w:val="center"/>
          </w:tcPr>
          <w:p w14:paraId="2C3D1C78">
            <w:pPr>
              <w:jc w:val="center"/>
              <w:rPr>
                <w:rFonts w:hint="default" w:ascii="Calibri" w:hAnsi="Calibri" w:eastAsia="宋体" w:cs="宋体"/>
                <w:color w:val="auto"/>
                <w:kern w:val="2"/>
                <w:sz w:val="21"/>
                <w:szCs w:val="24"/>
                <w:lang w:val="en-US" w:eastAsia="zh-CN" w:bidi="ar-SA"/>
              </w:rPr>
            </w:pPr>
          </w:p>
        </w:tc>
        <w:tc>
          <w:tcPr>
            <w:tcW w:w="1515" w:type="dxa"/>
            <w:vAlign w:val="center"/>
          </w:tcPr>
          <w:p w14:paraId="242A25E6">
            <w:pPr>
              <w:jc w:val="center"/>
              <w:rPr>
                <w:rFonts w:hint="default" w:eastAsia="宋体"/>
                <w:color w:val="auto"/>
                <w:lang w:val="en-US" w:eastAsia="zh-CN"/>
              </w:rPr>
            </w:pPr>
          </w:p>
        </w:tc>
        <w:tc>
          <w:tcPr>
            <w:tcW w:w="2174" w:type="dxa"/>
            <w:vMerge w:val="continue"/>
            <w:vAlign w:val="center"/>
          </w:tcPr>
          <w:p w14:paraId="6DBAD2B7">
            <w:pPr>
              <w:jc w:val="center"/>
              <w:rPr>
                <w:rFonts w:hint="eastAsia" w:ascii="Calibri" w:hAnsi="Calibri" w:eastAsia="宋体" w:cs="宋体"/>
                <w:color w:val="auto"/>
                <w:kern w:val="2"/>
                <w:sz w:val="21"/>
                <w:szCs w:val="24"/>
                <w:lang w:val="en-US" w:eastAsia="zh-CN" w:bidi="ar-SA"/>
              </w:rPr>
            </w:pPr>
          </w:p>
        </w:tc>
      </w:tr>
      <w:tr w14:paraId="131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5B800F7D">
            <w:pPr>
              <w:jc w:val="center"/>
              <w:rPr>
                <w:rFonts w:hint="default"/>
                <w:color w:val="auto"/>
                <w:lang w:val="en-US" w:eastAsia="zh-CN"/>
              </w:rPr>
            </w:pPr>
            <w:r>
              <w:rPr>
                <w:rFonts w:hint="eastAsia"/>
                <w:color w:val="auto"/>
                <w:lang w:val="en-US" w:eastAsia="zh-CN"/>
              </w:rPr>
              <w:t>9</w:t>
            </w:r>
          </w:p>
        </w:tc>
        <w:tc>
          <w:tcPr>
            <w:tcW w:w="2603" w:type="dxa"/>
            <w:vAlign w:val="center"/>
          </w:tcPr>
          <w:p w14:paraId="6D46F897">
            <w:pPr>
              <w:jc w:val="center"/>
              <w:rPr>
                <w:rFonts w:hint="eastAsia" w:eastAsia="宋体"/>
                <w:color w:val="auto"/>
                <w:lang w:val="en-US" w:eastAsia="zh-CN"/>
              </w:rPr>
            </w:pPr>
          </w:p>
        </w:tc>
        <w:tc>
          <w:tcPr>
            <w:tcW w:w="1560" w:type="dxa"/>
            <w:vAlign w:val="center"/>
          </w:tcPr>
          <w:p w14:paraId="14AB0C95">
            <w:pPr>
              <w:jc w:val="center"/>
              <w:rPr>
                <w:rFonts w:hint="default" w:eastAsia="宋体"/>
                <w:color w:val="auto"/>
                <w:lang w:val="en-US" w:eastAsia="zh-CN"/>
              </w:rPr>
            </w:pPr>
          </w:p>
        </w:tc>
        <w:tc>
          <w:tcPr>
            <w:tcW w:w="1335" w:type="dxa"/>
            <w:vAlign w:val="center"/>
          </w:tcPr>
          <w:p w14:paraId="311A0052">
            <w:pPr>
              <w:jc w:val="center"/>
              <w:rPr>
                <w:rFonts w:hint="default" w:ascii="Calibri" w:hAnsi="Calibri" w:eastAsia="宋体" w:cs="宋体"/>
                <w:color w:val="auto"/>
                <w:kern w:val="2"/>
                <w:sz w:val="21"/>
                <w:szCs w:val="24"/>
                <w:lang w:val="en-US" w:eastAsia="zh-CN" w:bidi="ar-SA"/>
              </w:rPr>
            </w:pPr>
          </w:p>
        </w:tc>
        <w:tc>
          <w:tcPr>
            <w:tcW w:w="1515" w:type="dxa"/>
            <w:vAlign w:val="center"/>
          </w:tcPr>
          <w:p w14:paraId="489282A5">
            <w:pPr>
              <w:jc w:val="center"/>
              <w:rPr>
                <w:rFonts w:hint="default" w:eastAsia="宋体"/>
                <w:color w:val="auto"/>
                <w:lang w:val="en-US" w:eastAsia="zh-CN"/>
              </w:rPr>
            </w:pPr>
          </w:p>
        </w:tc>
        <w:tc>
          <w:tcPr>
            <w:tcW w:w="2174" w:type="dxa"/>
            <w:vMerge w:val="continue"/>
            <w:vAlign w:val="center"/>
          </w:tcPr>
          <w:p w14:paraId="10288A58">
            <w:pPr>
              <w:jc w:val="center"/>
              <w:rPr>
                <w:rFonts w:hint="eastAsia" w:eastAsia="宋体"/>
                <w:color w:val="auto"/>
                <w:lang w:eastAsia="zh-CN"/>
              </w:rPr>
            </w:pPr>
          </w:p>
        </w:tc>
      </w:tr>
      <w:tr w14:paraId="630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169F2310">
            <w:pPr>
              <w:jc w:val="center"/>
              <w:rPr>
                <w:rFonts w:hint="default"/>
                <w:color w:val="auto"/>
                <w:lang w:val="en-US" w:eastAsia="zh-CN"/>
              </w:rPr>
            </w:pPr>
            <w:r>
              <w:rPr>
                <w:rFonts w:hint="eastAsia"/>
                <w:color w:val="auto"/>
                <w:lang w:val="en-US" w:eastAsia="zh-CN"/>
              </w:rPr>
              <w:t>10</w:t>
            </w:r>
          </w:p>
        </w:tc>
        <w:tc>
          <w:tcPr>
            <w:tcW w:w="2603" w:type="dxa"/>
            <w:vAlign w:val="center"/>
          </w:tcPr>
          <w:p w14:paraId="39431C5C">
            <w:pPr>
              <w:jc w:val="center"/>
              <w:rPr>
                <w:rFonts w:hint="eastAsia" w:eastAsia="宋体"/>
                <w:color w:val="auto"/>
                <w:lang w:val="en-US" w:eastAsia="zh-CN"/>
              </w:rPr>
            </w:pPr>
          </w:p>
        </w:tc>
        <w:tc>
          <w:tcPr>
            <w:tcW w:w="1560" w:type="dxa"/>
            <w:vAlign w:val="center"/>
          </w:tcPr>
          <w:p w14:paraId="3E87F28D">
            <w:pPr>
              <w:jc w:val="center"/>
              <w:rPr>
                <w:rFonts w:hint="default" w:eastAsia="宋体"/>
                <w:color w:val="auto"/>
                <w:lang w:val="en-US" w:eastAsia="zh-CN"/>
              </w:rPr>
            </w:pPr>
          </w:p>
        </w:tc>
        <w:tc>
          <w:tcPr>
            <w:tcW w:w="1335" w:type="dxa"/>
            <w:vAlign w:val="center"/>
          </w:tcPr>
          <w:p w14:paraId="7153E556">
            <w:pPr>
              <w:jc w:val="center"/>
              <w:rPr>
                <w:rFonts w:hint="default" w:eastAsia="宋体"/>
                <w:color w:val="auto"/>
                <w:lang w:val="en-US" w:eastAsia="zh-CN"/>
              </w:rPr>
            </w:pPr>
          </w:p>
        </w:tc>
        <w:tc>
          <w:tcPr>
            <w:tcW w:w="1515" w:type="dxa"/>
            <w:vAlign w:val="center"/>
          </w:tcPr>
          <w:p w14:paraId="5EEB05C6">
            <w:pPr>
              <w:jc w:val="center"/>
              <w:rPr>
                <w:rFonts w:hint="default" w:eastAsia="宋体"/>
                <w:color w:val="auto"/>
                <w:lang w:val="en-US" w:eastAsia="zh-CN"/>
              </w:rPr>
            </w:pPr>
          </w:p>
        </w:tc>
        <w:tc>
          <w:tcPr>
            <w:tcW w:w="2174" w:type="dxa"/>
            <w:vMerge w:val="continue"/>
            <w:vAlign w:val="center"/>
          </w:tcPr>
          <w:p w14:paraId="2776BB3D">
            <w:pPr>
              <w:jc w:val="center"/>
              <w:rPr>
                <w:rFonts w:hint="eastAsia" w:eastAsia="宋体"/>
                <w:color w:val="auto"/>
                <w:lang w:eastAsia="zh-CN"/>
              </w:rPr>
            </w:pPr>
          </w:p>
        </w:tc>
      </w:tr>
      <w:tr w14:paraId="0F8E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0BD5289">
            <w:pPr>
              <w:jc w:val="center"/>
              <w:rPr>
                <w:rFonts w:hint="default"/>
                <w:color w:val="auto"/>
                <w:lang w:val="en-US" w:eastAsia="zh-CN"/>
              </w:rPr>
            </w:pPr>
            <w:r>
              <w:rPr>
                <w:rFonts w:hint="eastAsia"/>
                <w:color w:val="auto"/>
                <w:lang w:val="en-US" w:eastAsia="zh-CN"/>
              </w:rPr>
              <w:t>11</w:t>
            </w:r>
          </w:p>
        </w:tc>
        <w:tc>
          <w:tcPr>
            <w:tcW w:w="2603" w:type="dxa"/>
            <w:vAlign w:val="center"/>
          </w:tcPr>
          <w:p w14:paraId="6F62E3BE">
            <w:pPr>
              <w:jc w:val="center"/>
              <w:rPr>
                <w:rFonts w:hint="eastAsia" w:eastAsia="宋体"/>
                <w:color w:val="auto"/>
                <w:lang w:val="en-US" w:eastAsia="zh-CN"/>
              </w:rPr>
            </w:pPr>
          </w:p>
        </w:tc>
        <w:tc>
          <w:tcPr>
            <w:tcW w:w="1560" w:type="dxa"/>
            <w:vAlign w:val="center"/>
          </w:tcPr>
          <w:p w14:paraId="0AE67C09">
            <w:pPr>
              <w:jc w:val="center"/>
              <w:rPr>
                <w:rFonts w:hint="default"/>
                <w:color w:val="auto"/>
                <w:lang w:val="en-US" w:eastAsia="zh-CN"/>
              </w:rPr>
            </w:pPr>
          </w:p>
        </w:tc>
        <w:tc>
          <w:tcPr>
            <w:tcW w:w="1335" w:type="dxa"/>
            <w:vAlign w:val="center"/>
          </w:tcPr>
          <w:p w14:paraId="24216BB4">
            <w:pPr>
              <w:jc w:val="center"/>
              <w:rPr>
                <w:rFonts w:hint="default"/>
                <w:color w:val="auto"/>
                <w:lang w:val="en-US" w:eastAsia="zh-CN"/>
              </w:rPr>
            </w:pPr>
          </w:p>
        </w:tc>
        <w:tc>
          <w:tcPr>
            <w:tcW w:w="1515" w:type="dxa"/>
            <w:vAlign w:val="center"/>
          </w:tcPr>
          <w:p w14:paraId="2BC29EEC">
            <w:pPr>
              <w:jc w:val="center"/>
              <w:rPr>
                <w:rFonts w:hint="default" w:eastAsia="宋体"/>
                <w:color w:val="auto"/>
                <w:lang w:val="en-US" w:eastAsia="zh-CN"/>
              </w:rPr>
            </w:pPr>
          </w:p>
        </w:tc>
        <w:tc>
          <w:tcPr>
            <w:tcW w:w="2174" w:type="dxa"/>
            <w:vMerge w:val="continue"/>
            <w:vAlign w:val="center"/>
          </w:tcPr>
          <w:p w14:paraId="3399C6E0">
            <w:pPr>
              <w:jc w:val="center"/>
              <w:rPr>
                <w:rFonts w:hint="eastAsia" w:eastAsia="宋体"/>
                <w:color w:val="auto"/>
                <w:lang w:eastAsia="zh-CN"/>
              </w:rPr>
            </w:pPr>
          </w:p>
        </w:tc>
      </w:tr>
      <w:tr w14:paraId="78E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45201F3">
            <w:pPr>
              <w:jc w:val="center"/>
              <w:rPr>
                <w:rFonts w:hint="default"/>
                <w:color w:val="auto"/>
                <w:lang w:val="en-US" w:eastAsia="zh-CN"/>
              </w:rPr>
            </w:pPr>
            <w:r>
              <w:rPr>
                <w:rFonts w:hint="eastAsia"/>
                <w:color w:val="auto"/>
                <w:lang w:val="en-US" w:eastAsia="zh-CN"/>
              </w:rPr>
              <w:t>12</w:t>
            </w:r>
          </w:p>
        </w:tc>
        <w:tc>
          <w:tcPr>
            <w:tcW w:w="2603" w:type="dxa"/>
            <w:vAlign w:val="center"/>
          </w:tcPr>
          <w:p w14:paraId="26218DDF">
            <w:pPr>
              <w:jc w:val="center"/>
              <w:rPr>
                <w:rFonts w:hint="eastAsia" w:eastAsia="宋体"/>
                <w:color w:val="auto"/>
                <w:lang w:val="en-US" w:eastAsia="zh-CN"/>
              </w:rPr>
            </w:pPr>
          </w:p>
        </w:tc>
        <w:tc>
          <w:tcPr>
            <w:tcW w:w="1560" w:type="dxa"/>
            <w:vAlign w:val="center"/>
          </w:tcPr>
          <w:p w14:paraId="01328DED">
            <w:pPr>
              <w:jc w:val="center"/>
              <w:rPr>
                <w:rFonts w:hint="default"/>
                <w:color w:val="auto"/>
                <w:lang w:val="en-US" w:eastAsia="zh-CN"/>
              </w:rPr>
            </w:pPr>
          </w:p>
        </w:tc>
        <w:tc>
          <w:tcPr>
            <w:tcW w:w="1335" w:type="dxa"/>
            <w:vAlign w:val="center"/>
          </w:tcPr>
          <w:p w14:paraId="2D789319">
            <w:pPr>
              <w:jc w:val="center"/>
              <w:rPr>
                <w:rFonts w:hint="default"/>
                <w:color w:val="auto"/>
                <w:lang w:val="en-US" w:eastAsia="zh-CN"/>
              </w:rPr>
            </w:pPr>
          </w:p>
        </w:tc>
        <w:tc>
          <w:tcPr>
            <w:tcW w:w="1515" w:type="dxa"/>
            <w:vAlign w:val="center"/>
          </w:tcPr>
          <w:p w14:paraId="1482AF35">
            <w:pPr>
              <w:jc w:val="center"/>
              <w:rPr>
                <w:rFonts w:hint="default" w:eastAsia="宋体"/>
                <w:color w:val="auto"/>
                <w:lang w:val="en-US" w:eastAsia="zh-CN"/>
              </w:rPr>
            </w:pPr>
          </w:p>
        </w:tc>
        <w:tc>
          <w:tcPr>
            <w:tcW w:w="2174" w:type="dxa"/>
            <w:vMerge w:val="continue"/>
            <w:vAlign w:val="center"/>
          </w:tcPr>
          <w:p w14:paraId="5C5EC801">
            <w:pPr>
              <w:jc w:val="center"/>
              <w:rPr>
                <w:rFonts w:hint="eastAsia" w:eastAsia="宋体"/>
                <w:color w:val="auto"/>
                <w:lang w:eastAsia="zh-CN"/>
              </w:rPr>
            </w:pPr>
          </w:p>
        </w:tc>
      </w:tr>
      <w:tr w14:paraId="158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CD0207">
            <w:pPr>
              <w:jc w:val="center"/>
              <w:rPr>
                <w:rFonts w:hint="default"/>
                <w:color w:val="auto"/>
                <w:lang w:val="en-US" w:eastAsia="zh-CN"/>
              </w:rPr>
            </w:pPr>
            <w:r>
              <w:rPr>
                <w:rFonts w:hint="eastAsia"/>
                <w:color w:val="auto"/>
                <w:lang w:val="en-US" w:eastAsia="zh-CN"/>
              </w:rPr>
              <w:t>13</w:t>
            </w:r>
          </w:p>
        </w:tc>
        <w:tc>
          <w:tcPr>
            <w:tcW w:w="2603" w:type="dxa"/>
            <w:vAlign w:val="center"/>
          </w:tcPr>
          <w:p w14:paraId="55A80171">
            <w:pPr>
              <w:tabs>
                <w:tab w:val="left" w:pos="631"/>
              </w:tabs>
              <w:jc w:val="left"/>
              <w:rPr>
                <w:rFonts w:hint="eastAsia" w:eastAsia="宋体"/>
                <w:color w:val="auto"/>
                <w:lang w:val="en-US" w:eastAsia="zh-CN"/>
              </w:rPr>
            </w:pPr>
          </w:p>
        </w:tc>
        <w:tc>
          <w:tcPr>
            <w:tcW w:w="1560" w:type="dxa"/>
            <w:vAlign w:val="center"/>
          </w:tcPr>
          <w:p w14:paraId="0C51190E">
            <w:pPr>
              <w:jc w:val="center"/>
              <w:rPr>
                <w:rFonts w:hint="default"/>
                <w:color w:val="auto"/>
                <w:lang w:val="en-US" w:eastAsia="zh-CN"/>
              </w:rPr>
            </w:pPr>
          </w:p>
        </w:tc>
        <w:tc>
          <w:tcPr>
            <w:tcW w:w="1335" w:type="dxa"/>
            <w:vAlign w:val="center"/>
          </w:tcPr>
          <w:p w14:paraId="5832172F">
            <w:pPr>
              <w:jc w:val="center"/>
              <w:rPr>
                <w:rFonts w:hint="default"/>
                <w:color w:val="auto"/>
                <w:lang w:val="en-US" w:eastAsia="zh-CN"/>
              </w:rPr>
            </w:pPr>
          </w:p>
        </w:tc>
        <w:tc>
          <w:tcPr>
            <w:tcW w:w="1515" w:type="dxa"/>
            <w:vAlign w:val="center"/>
          </w:tcPr>
          <w:p w14:paraId="77147BCB">
            <w:pPr>
              <w:jc w:val="center"/>
              <w:rPr>
                <w:rFonts w:hint="default" w:eastAsia="宋体"/>
                <w:color w:val="auto"/>
                <w:lang w:val="en-US" w:eastAsia="zh-CN"/>
              </w:rPr>
            </w:pPr>
          </w:p>
        </w:tc>
        <w:tc>
          <w:tcPr>
            <w:tcW w:w="2174" w:type="dxa"/>
            <w:vMerge w:val="continue"/>
            <w:vAlign w:val="center"/>
          </w:tcPr>
          <w:p w14:paraId="0E1DAD9B">
            <w:pPr>
              <w:jc w:val="center"/>
              <w:rPr>
                <w:rFonts w:hint="eastAsia" w:eastAsia="宋体"/>
                <w:color w:val="auto"/>
                <w:lang w:eastAsia="zh-CN"/>
              </w:rPr>
            </w:pPr>
          </w:p>
        </w:tc>
      </w:tr>
      <w:tr w14:paraId="64DC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67F67AE">
            <w:pPr>
              <w:jc w:val="center"/>
              <w:rPr>
                <w:rFonts w:hint="default"/>
                <w:color w:val="auto"/>
                <w:lang w:val="en-US" w:eastAsia="zh-CN"/>
              </w:rPr>
            </w:pPr>
            <w:r>
              <w:rPr>
                <w:rFonts w:hint="eastAsia"/>
                <w:color w:val="auto"/>
                <w:lang w:val="en-US" w:eastAsia="zh-CN"/>
              </w:rPr>
              <w:t>14</w:t>
            </w:r>
          </w:p>
        </w:tc>
        <w:tc>
          <w:tcPr>
            <w:tcW w:w="2603" w:type="dxa"/>
            <w:vAlign w:val="center"/>
          </w:tcPr>
          <w:p w14:paraId="3016DEAA">
            <w:pPr>
              <w:jc w:val="center"/>
              <w:rPr>
                <w:rFonts w:hint="eastAsia" w:eastAsia="宋体"/>
                <w:color w:val="auto"/>
                <w:lang w:val="en-US" w:eastAsia="zh-CN"/>
              </w:rPr>
            </w:pPr>
          </w:p>
        </w:tc>
        <w:tc>
          <w:tcPr>
            <w:tcW w:w="1560" w:type="dxa"/>
            <w:vAlign w:val="center"/>
          </w:tcPr>
          <w:p w14:paraId="6B220175">
            <w:pPr>
              <w:jc w:val="center"/>
              <w:rPr>
                <w:rFonts w:hint="default"/>
                <w:color w:val="auto"/>
                <w:lang w:val="en-US" w:eastAsia="zh-CN"/>
              </w:rPr>
            </w:pPr>
          </w:p>
        </w:tc>
        <w:tc>
          <w:tcPr>
            <w:tcW w:w="1335" w:type="dxa"/>
            <w:vAlign w:val="center"/>
          </w:tcPr>
          <w:p w14:paraId="7AD5E346">
            <w:pPr>
              <w:jc w:val="center"/>
              <w:rPr>
                <w:rFonts w:hint="default"/>
                <w:color w:val="auto"/>
                <w:lang w:val="en-US" w:eastAsia="zh-CN"/>
              </w:rPr>
            </w:pPr>
          </w:p>
        </w:tc>
        <w:tc>
          <w:tcPr>
            <w:tcW w:w="1515" w:type="dxa"/>
            <w:vAlign w:val="center"/>
          </w:tcPr>
          <w:p w14:paraId="5EAC9599">
            <w:pPr>
              <w:jc w:val="center"/>
              <w:rPr>
                <w:rFonts w:hint="default" w:eastAsia="宋体"/>
                <w:color w:val="auto"/>
                <w:lang w:val="en-US" w:eastAsia="zh-CN"/>
              </w:rPr>
            </w:pPr>
          </w:p>
        </w:tc>
        <w:tc>
          <w:tcPr>
            <w:tcW w:w="2174" w:type="dxa"/>
            <w:vMerge w:val="continue"/>
            <w:vAlign w:val="center"/>
          </w:tcPr>
          <w:p w14:paraId="3FF26389">
            <w:pPr>
              <w:jc w:val="center"/>
              <w:rPr>
                <w:rFonts w:hint="default" w:eastAsia="宋体"/>
                <w:color w:val="auto"/>
                <w:lang w:val="en-US" w:eastAsia="zh-CN"/>
              </w:rPr>
            </w:pPr>
          </w:p>
        </w:tc>
      </w:tr>
      <w:tr w14:paraId="286E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44369597">
            <w:pPr>
              <w:jc w:val="center"/>
              <w:rPr>
                <w:rFonts w:hint="default"/>
                <w:color w:val="auto"/>
                <w:lang w:val="en-US" w:eastAsia="zh-CN"/>
              </w:rPr>
            </w:pPr>
            <w:r>
              <w:rPr>
                <w:rFonts w:hint="eastAsia"/>
                <w:color w:val="auto"/>
                <w:lang w:val="en-US" w:eastAsia="zh-CN"/>
              </w:rPr>
              <w:t>15</w:t>
            </w:r>
          </w:p>
        </w:tc>
        <w:tc>
          <w:tcPr>
            <w:tcW w:w="2603" w:type="dxa"/>
            <w:vAlign w:val="center"/>
          </w:tcPr>
          <w:p w14:paraId="13267CAA">
            <w:pPr>
              <w:jc w:val="center"/>
              <w:rPr>
                <w:rFonts w:hint="eastAsia" w:eastAsia="宋体"/>
                <w:color w:val="auto"/>
                <w:lang w:val="en-US" w:eastAsia="zh-CN"/>
              </w:rPr>
            </w:pPr>
          </w:p>
        </w:tc>
        <w:tc>
          <w:tcPr>
            <w:tcW w:w="1560" w:type="dxa"/>
            <w:vAlign w:val="center"/>
          </w:tcPr>
          <w:p w14:paraId="21F801DF">
            <w:pPr>
              <w:jc w:val="center"/>
              <w:rPr>
                <w:rFonts w:hint="default"/>
                <w:color w:val="auto"/>
                <w:lang w:val="en-US" w:eastAsia="zh-CN"/>
              </w:rPr>
            </w:pPr>
          </w:p>
        </w:tc>
        <w:tc>
          <w:tcPr>
            <w:tcW w:w="1335" w:type="dxa"/>
            <w:vAlign w:val="center"/>
          </w:tcPr>
          <w:p w14:paraId="6EA6247F">
            <w:pPr>
              <w:jc w:val="center"/>
              <w:rPr>
                <w:rFonts w:hint="default"/>
                <w:color w:val="auto"/>
                <w:lang w:val="en-US" w:eastAsia="zh-CN"/>
              </w:rPr>
            </w:pPr>
          </w:p>
        </w:tc>
        <w:tc>
          <w:tcPr>
            <w:tcW w:w="1515" w:type="dxa"/>
            <w:vAlign w:val="center"/>
          </w:tcPr>
          <w:p w14:paraId="7585DA99">
            <w:pPr>
              <w:jc w:val="center"/>
              <w:rPr>
                <w:rFonts w:hint="default" w:eastAsia="宋体"/>
                <w:color w:val="auto"/>
                <w:lang w:val="en-US" w:eastAsia="zh-CN"/>
              </w:rPr>
            </w:pPr>
          </w:p>
        </w:tc>
        <w:tc>
          <w:tcPr>
            <w:tcW w:w="2174" w:type="dxa"/>
            <w:vMerge w:val="continue"/>
            <w:vAlign w:val="center"/>
          </w:tcPr>
          <w:p w14:paraId="2F3E8E71">
            <w:pPr>
              <w:jc w:val="center"/>
              <w:rPr>
                <w:rFonts w:hint="eastAsia" w:eastAsia="宋体"/>
                <w:color w:val="auto"/>
                <w:lang w:val="en-US" w:eastAsia="zh-CN"/>
              </w:rPr>
            </w:pPr>
          </w:p>
        </w:tc>
      </w:tr>
      <w:tr w14:paraId="522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960E322">
            <w:pPr>
              <w:jc w:val="center"/>
              <w:rPr>
                <w:rFonts w:hint="default"/>
                <w:color w:val="auto"/>
                <w:lang w:val="en-US" w:eastAsia="zh-CN"/>
              </w:rPr>
            </w:pPr>
            <w:r>
              <w:rPr>
                <w:rFonts w:hint="eastAsia"/>
                <w:color w:val="auto"/>
                <w:lang w:val="en-US" w:eastAsia="zh-CN"/>
              </w:rPr>
              <w:t>16</w:t>
            </w:r>
          </w:p>
        </w:tc>
        <w:tc>
          <w:tcPr>
            <w:tcW w:w="2603" w:type="dxa"/>
            <w:vAlign w:val="center"/>
          </w:tcPr>
          <w:p w14:paraId="2096F7DF">
            <w:pPr>
              <w:jc w:val="center"/>
              <w:rPr>
                <w:rFonts w:hint="eastAsia" w:eastAsia="宋体"/>
                <w:color w:val="auto"/>
                <w:lang w:val="en-US" w:eastAsia="zh-CN"/>
              </w:rPr>
            </w:pPr>
          </w:p>
        </w:tc>
        <w:tc>
          <w:tcPr>
            <w:tcW w:w="1560" w:type="dxa"/>
            <w:vAlign w:val="center"/>
          </w:tcPr>
          <w:p w14:paraId="15134624">
            <w:pPr>
              <w:jc w:val="center"/>
              <w:rPr>
                <w:rFonts w:hint="default"/>
                <w:color w:val="auto"/>
                <w:lang w:val="en-US" w:eastAsia="zh-CN"/>
              </w:rPr>
            </w:pPr>
          </w:p>
        </w:tc>
        <w:tc>
          <w:tcPr>
            <w:tcW w:w="1335" w:type="dxa"/>
            <w:vAlign w:val="center"/>
          </w:tcPr>
          <w:p w14:paraId="487A9810">
            <w:pPr>
              <w:jc w:val="center"/>
              <w:rPr>
                <w:rFonts w:hint="default"/>
                <w:color w:val="auto"/>
                <w:lang w:val="en-US" w:eastAsia="zh-CN"/>
              </w:rPr>
            </w:pPr>
          </w:p>
        </w:tc>
        <w:tc>
          <w:tcPr>
            <w:tcW w:w="1515" w:type="dxa"/>
            <w:vAlign w:val="center"/>
          </w:tcPr>
          <w:p w14:paraId="7BCAFDCD">
            <w:pPr>
              <w:jc w:val="center"/>
              <w:rPr>
                <w:rFonts w:hint="default" w:eastAsia="宋体"/>
                <w:color w:val="auto"/>
                <w:lang w:val="en-US" w:eastAsia="zh-CN"/>
              </w:rPr>
            </w:pPr>
          </w:p>
        </w:tc>
        <w:tc>
          <w:tcPr>
            <w:tcW w:w="2174" w:type="dxa"/>
            <w:vMerge w:val="continue"/>
            <w:vAlign w:val="center"/>
          </w:tcPr>
          <w:p w14:paraId="4079C3DE">
            <w:pPr>
              <w:jc w:val="center"/>
              <w:rPr>
                <w:rFonts w:hint="eastAsia" w:eastAsia="宋体"/>
                <w:color w:val="auto"/>
                <w:lang w:eastAsia="zh-CN"/>
              </w:rPr>
            </w:pPr>
          </w:p>
        </w:tc>
      </w:tr>
      <w:tr w14:paraId="665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7A7B463">
            <w:pPr>
              <w:jc w:val="center"/>
              <w:rPr>
                <w:rFonts w:hint="default"/>
                <w:color w:val="auto"/>
                <w:lang w:val="en-US" w:eastAsia="zh-CN"/>
              </w:rPr>
            </w:pPr>
            <w:r>
              <w:rPr>
                <w:rFonts w:hint="eastAsia"/>
                <w:color w:val="auto"/>
                <w:lang w:val="en-US" w:eastAsia="zh-CN"/>
              </w:rPr>
              <w:t>17</w:t>
            </w:r>
          </w:p>
        </w:tc>
        <w:tc>
          <w:tcPr>
            <w:tcW w:w="2603" w:type="dxa"/>
            <w:vAlign w:val="center"/>
          </w:tcPr>
          <w:p w14:paraId="437C9ACC">
            <w:pPr>
              <w:jc w:val="center"/>
              <w:rPr>
                <w:rFonts w:hint="eastAsia" w:eastAsia="宋体"/>
                <w:color w:val="auto"/>
                <w:lang w:val="en-US" w:eastAsia="zh-CN"/>
              </w:rPr>
            </w:pPr>
          </w:p>
        </w:tc>
        <w:tc>
          <w:tcPr>
            <w:tcW w:w="1560" w:type="dxa"/>
            <w:vAlign w:val="center"/>
          </w:tcPr>
          <w:p w14:paraId="09C4ECDB">
            <w:pPr>
              <w:jc w:val="center"/>
              <w:rPr>
                <w:rFonts w:hint="default"/>
                <w:color w:val="auto"/>
                <w:lang w:val="en-US" w:eastAsia="zh-CN"/>
              </w:rPr>
            </w:pPr>
          </w:p>
        </w:tc>
        <w:tc>
          <w:tcPr>
            <w:tcW w:w="1335" w:type="dxa"/>
            <w:vAlign w:val="center"/>
          </w:tcPr>
          <w:p w14:paraId="1E4CF223">
            <w:pPr>
              <w:jc w:val="center"/>
              <w:rPr>
                <w:rFonts w:hint="default"/>
                <w:color w:val="auto"/>
                <w:lang w:val="en-US" w:eastAsia="zh-CN"/>
              </w:rPr>
            </w:pPr>
          </w:p>
        </w:tc>
        <w:tc>
          <w:tcPr>
            <w:tcW w:w="1515" w:type="dxa"/>
            <w:vAlign w:val="center"/>
          </w:tcPr>
          <w:p w14:paraId="18A53C38">
            <w:pPr>
              <w:jc w:val="center"/>
              <w:rPr>
                <w:rFonts w:hint="default" w:eastAsia="宋体"/>
                <w:color w:val="auto"/>
                <w:lang w:val="en-US" w:eastAsia="zh-CN"/>
              </w:rPr>
            </w:pPr>
          </w:p>
        </w:tc>
        <w:tc>
          <w:tcPr>
            <w:tcW w:w="2174" w:type="dxa"/>
            <w:vMerge w:val="continue"/>
            <w:vAlign w:val="center"/>
          </w:tcPr>
          <w:p w14:paraId="69E9D83E">
            <w:pPr>
              <w:jc w:val="center"/>
              <w:rPr>
                <w:rFonts w:hint="eastAsia" w:eastAsia="宋体"/>
                <w:color w:val="auto"/>
                <w:lang w:eastAsia="zh-CN"/>
              </w:rPr>
            </w:pPr>
          </w:p>
        </w:tc>
      </w:tr>
      <w:tr w14:paraId="3814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EEAB27D">
            <w:pPr>
              <w:jc w:val="center"/>
              <w:rPr>
                <w:rFonts w:hint="default"/>
                <w:color w:val="auto"/>
                <w:lang w:val="en-US" w:eastAsia="zh-CN"/>
              </w:rPr>
            </w:pPr>
            <w:r>
              <w:rPr>
                <w:rFonts w:hint="eastAsia"/>
                <w:color w:val="auto"/>
                <w:lang w:val="en-US" w:eastAsia="zh-CN"/>
              </w:rPr>
              <w:t>18</w:t>
            </w:r>
          </w:p>
        </w:tc>
        <w:tc>
          <w:tcPr>
            <w:tcW w:w="2603" w:type="dxa"/>
            <w:vAlign w:val="center"/>
          </w:tcPr>
          <w:p w14:paraId="20B60FD3">
            <w:pPr>
              <w:jc w:val="center"/>
              <w:rPr>
                <w:rFonts w:hint="default" w:ascii="Calibri" w:hAnsi="Calibri" w:cs="Calibri"/>
                <w:color w:val="auto"/>
                <w:kern w:val="2"/>
                <w:sz w:val="21"/>
                <w:szCs w:val="24"/>
                <w:lang w:val="en-US" w:eastAsia="zh-CN" w:bidi="ar-SA"/>
              </w:rPr>
            </w:pPr>
          </w:p>
        </w:tc>
        <w:tc>
          <w:tcPr>
            <w:tcW w:w="1560" w:type="dxa"/>
            <w:vAlign w:val="center"/>
          </w:tcPr>
          <w:p w14:paraId="76C942BF">
            <w:pPr>
              <w:jc w:val="center"/>
              <w:rPr>
                <w:rFonts w:hint="default"/>
                <w:color w:val="auto"/>
                <w:lang w:val="en-US" w:eastAsia="zh-CN"/>
              </w:rPr>
            </w:pPr>
          </w:p>
        </w:tc>
        <w:tc>
          <w:tcPr>
            <w:tcW w:w="1335" w:type="dxa"/>
            <w:vAlign w:val="center"/>
          </w:tcPr>
          <w:p w14:paraId="3B03B292">
            <w:pPr>
              <w:jc w:val="center"/>
              <w:rPr>
                <w:rFonts w:hint="default"/>
                <w:color w:val="auto"/>
                <w:lang w:val="en-US" w:eastAsia="zh-CN"/>
              </w:rPr>
            </w:pPr>
          </w:p>
        </w:tc>
        <w:tc>
          <w:tcPr>
            <w:tcW w:w="1515" w:type="dxa"/>
            <w:vAlign w:val="center"/>
          </w:tcPr>
          <w:p w14:paraId="04898167">
            <w:pPr>
              <w:jc w:val="center"/>
              <w:rPr>
                <w:rFonts w:hint="default" w:eastAsia="宋体"/>
                <w:color w:val="auto"/>
                <w:lang w:val="en-US" w:eastAsia="zh-CN"/>
              </w:rPr>
            </w:pPr>
          </w:p>
        </w:tc>
        <w:tc>
          <w:tcPr>
            <w:tcW w:w="2174" w:type="dxa"/>
            <w:vMerge w:val="continue"/>
            <w:vAlign w:val="center"/>
          </w:tcPr>
          <w:p w14:paraId="0D9AAEB4">
            <w:pPr>
              <w:jc w:val="center"/>
              <w:rPr>
                <w:rFonts w:hint="eastAsia" w:eastAsia="宋体"/>
                <w:color w:val="auto"/>
                <w:lang w:eastAsia="zh-CN"/>
              </w:rPr>
            </w:pPr>
          </w:p>
        </w:tc>
      </w:tr>
    </w:tbl>
    <w:p w14:paraId="2C2910C1">
      <w:pPr>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6549EA2D">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6549EA2D">
                      <w:pPr>
                        <w:jc w:val="center"/>
                        <w:rPr>
                          <w:rFonts w:eastAsiaTheme="minorEastAsia"/>
                          <w:szCs w:val="21"/>
                        </w:rPr>
                      </w:pPr>
                      <w:r>
                        <w:rPr>
                          <w:rFonts w:hint="eastAsia"/>
                          <w:szCs w:val="21"/>
                        </w:rPr>
                        <w:t>一 存根（白）二 财务（红）三 顾客（绿）</w:t>
                      </w:r>
                    </w:p>
                  </w:txbxContent>
                </v:textbox>
              </v:shape>
            </w:pict>
          </mc:Fallback>
        </mc:AlternateContent>
      </w:r>
    </w:p>
    <w:p w14:paraId="2067DF1C">
      <w:pPr>
        <w:tabs>
          <w:tab w:val="right" w:pos="15138"/>
        </w:tabs>
        <w:jc w:val="left"/>
        <w:rPr>
          <w:rFonts w:hint="eastAsia" w:ascii="仿宋" w:hAnsi="仿宋" w:eastAsia="仿宋" w:cs="仿宋"/>
          <w:b/>
          <w:bCs/>
          <w:color w:val="auto"/>
          <w:sz w:val="30"/>
          <w:highlight w:val="none"/>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612F">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5F77">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D2C16">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460D2C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2EB">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mE5YTY2YWVmNDdiNmM5ZmRhNDQyN2Y3MzFmYj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62A142B"/>
    <w:rsid w:val="062A31D9"/>
    <w:rsid w:val="06456265"/>
    <w:rsid w:val="064C13A1"/>
    <w:rsid w:val="065F1493"/>
    <w:rsid w:val="066A43D4"/>
    <w:rsid w:val="06994288"/>
    <w:rsid w:val="069A3EBB"/>
    <w:rsid w:val="069D0714"/>
    <w:rsid w:val="06A26380"/>
    <w:rsid w:val="06B3319E"/>
    <w:rsid w:val="06B524FE"/>
    <w:rsid w:val="06CB49BC"/>
    <w:rsid w:val="06DB3895"/>
    <w:rsid w:val="06DC0977"/>
    <w:rsid w:val="070B4DB8"/>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E04023"/>
    <w:rsid w:val="08EE7CFD"/>
    <w:rsid w:val="08EF01D5"/>
    <w:rsid w:val="08FD1E97"/>
    <w:rsid w:val="09261E03"/>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62191E"/>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1693A"/>
    <w:rsid w:val="1308124D"/>
    <w:rsid w:val="132C0590"/>
    <w:rsid w:val="133236CD"/>
    <w:rsid w:val="13370CE3"/>
    <w:rsid w:val="13386F35"/>
    <w:rsid w:val="13394A5B"/>
    <w:rsid w:val="134A56E4"/>
    <w:rsid w:val="13651CF4"/>
    <w:rsid w:val="13A9398F"/>
    <w:rsid w:val="13B3480E"/>
    <w:rsid w:val="13BD568C"/>
    <w:rsid w:val="13E44DAF"/>
    <w:rsid w:val="13FB325E"/>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B36931"/>
    <w:rsid w:val="15CF16A7"/>
    <w:rsid w:val="16197E6B"/>
    <w:rsid w:val="16281F12"/>
    <w:rsid w:val="16302145"/>
    <w:rsid w:val="16351E52"/>
    <w:rsid w:val="167043DB"/>
    <w:rsid w:val="16717081"/>
    <w:rsid w:val="167209B0"/>
    <w:rsid w:val="16750D36"/>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DEB6998"/>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C36C6"/>
    <w:rsid w:val="1F2E743E"/>
    <w:rsid w:val="1F416D3C"/>
    <w:rsid w:val="1F4E71EE"/>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7672EF"/>
    <w:rsid w:val="2080016D"/>
    <w:rsid w:val="208E288A"/>
    <w:rsid w:val="20D9162C"/>
    <w:rsid w:val="20E63F9F"/>
    <w:rsid w:val="21042B4C"/>
    <w:rsid w:val="21271BF9"/>
    <w:rsid w:val="212E1977"/>
    <w:rsid w:val="212E3725"/>
    <w:rsid w:val="21425423"/>
    <w:rsid w:val="21645399"/>
    <w:rsid w:val="21696E53"/>
    <w:rsid w:val="21920158"/>
    <w:rsid w:val="21927F47"/>
    <w:rsid w:val="21A64783"/>
    <w:rsid w:val="21AD23A2"/>
    <w:rsid w:val="21CF315A"/>
    <w:rsid w:val="21DE514B"/>
    <w:rsid w:val="21E07116"/>
    <w:rsid w:val="21EF55AB"/>
    <w:rsid w:val="21EF63FF"/>
    <w:rsid w:val="21F20BF7"/>
    <w:rsid w:val="2217065D"/>
    <w:rsid w:val="22293AE7"/>
    <w:rsid w:val="22317971"/>
    <w:rsid w:val="223615FD"/>
    <w:rsid w:val="226E1396"/>
    <w:rsid w:val="22793056"/>
    <w:rsid w:val="22832569"/>
    <w:rsid w:val="22835CF3"/>
    <w:rsid w:val="22971AE5"/>
    <w:rsid w:val="22AE48F7"/>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9B2F08"/>
    <w:rsid w:val="25AB2680"/>
    <w:rsid w:val="25AC3A6A"/>
    <w:rsid w:val="25D074A1"/>
    <w:rsid w:val="25D96C39"/>
    <w:rsid w:val="25ED0053"/>
    <w:rsid w:val="25FA451E"/>
    <w:rsid w:val="261964FD"/>
    <w:rsid w:val="262C38E5"/>
    <w:rsid w:val="263F14EC"/>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0086F"/>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A34FB"/>
    <w:rsid w:val="2DEF20D7"/>
    <w:rsid w:val="2E261FD3"/>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CE1AF2"/>
    <w:rsid w:val="39E676B1"/>
    <w:rsid w:val="39F257E0"/>
    <w:rsid w:val="39F96B6F"/>
    <w:rsid w:val="3A030AC5"/>
    <w:rsid w:val="3A06128C"/>
    <w:rsid w:val="3A3E7A83"/>
    <w:rsid w:val="3A476A7B"/>
    <w:rsid w:val="3A542215"/>
    <w:rsid w:val="3AA82343"/>
    <w:rsid w:val="3AD924FC"/>
    <w:rsid w:val="3ADF1DF8"/>
    <w:rsid w:val="3AE315CD"/>
    <w:rsid w:val="3AEF1D20"/>
    <w:rsid w:val="3B29323F"/>
    <w:rsid w:val="3B2C6AD0"/>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41B8F"/>
    <w:rsid w:val="3FBF43B6"/>
    <w:rsid w:val="3FCA68B7"/>
    <w:rsid w:val="3FD37E62"/>
    <w:rsid w:val="402D0145"/>
    <w:rsid w:val="403C77B5"/>
    <w:rsid w:val="407D1B7C"/>
    <w:rsid w:val="40884444"/>
    <w:rsid w:val="40A3112D"/>
    <w:rsid w:val="40A35A86"/>
    <w:rsid w:val="40A73B61"/>
    <w:rsid w:val="40BF3F42"/>
    <w:rsid w:val="40D03769"/>
    <w:rsid w:val="40D53EF1"/>
    <w:rsid w:val="40FB141E"/>
    <w:rsid w:val="411B561D"/>
    <w:rsid w:val="412E12E8"/>
    <w:rsid w:val="41401D2C"/>
    <w:rsid w:val="4153338C"/>
    <w:rsid w:val="41581D4D"/>
    <w:rsid w:val="41656898"/>
    <w:rsid w:val="418D4040"/>
    <w:rsid w:val="41D028AB"/>
    <w:rsid w:val="41F95D14"/>
    <w:rsid w:val="42072045"/>
    <w:rsid w:val="42295B17"/>
    <w:rsid w:val="42336996"/>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9E4A6E"/>
    <w:rsid w:val="45AA241A"/>
    <w:rsid w:val="45BE0C6C"/>
    <w:rsid w:val="45C30031"/>
    <w:rsid w:val="46192347"/>
    <w:rsid w:val="464F6181"/>
    <w:rsid w:val="46671304"/>
    <w:rsid w:val="467342B8"/>
    <w:rsid w:val="46963997"/>
    <w:rsid w:val="46B02CAB"/>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DB64A5"/>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BFF64CD"/>
    <w:rsid w:val="4C0A1121"/>
    <w:rsid w:val="4C161AF1"/>
    <w:rsid w:val="4C222B32"/>
    <w:rsid w:val="4C285091"/>
    <w:rsid w:val="4C416153"/>
    <w:rsid w:val="4C417B78"/>
    <w:rsid w:val="4C5365B2"/>
    <w:rsid w:val="4C87101B"/>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ED5"/>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2B3690"/>
    <w:rsid w:val="533267F6"/>
    <w:rsid w:val="535E4700"/>
    <w:rsid w:val="536B2FE6"/>
    <w:rsid w:val="536E3CD2"/>
    <w:rsid w:val="5373753A"/>
    <w:rsid w:val="537D5CC3"/>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EF6ED8"/>
    <w:rsid w:val="570979E2"/>
    <w:rsid w:val="571C3A45"/>
    <w:rsid w:val="571C57F3"/>
    <w:rsid w:val="571D1826"/>
    <w:rsid w:val="57362D58"/>
    <w:rsid w:val="573C5E95"/>
    <w:rsid w:val="5743331B"/>
    <w:rsid w:val="57541431"/>
    <w:rsid w:val="575431DF"/>
    <w:rsid w:val="576462DE"/>
    <w:rsid w:val="576B0713"/>
    <w:rsid w:val="576E2DF4"/>
    <w:rsid w:val="57737EC4"/>
    <w:rsid w:val="5785783C"/>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8A550B"/>
    <w:rsid w:val="599C09DC"/>
    <w:rsid w:val="599D70BF"/>
    <w:rsid w:val="59B47F65"/>
    <w:rsid w:val="59BA6FCD"/>
    <w:rsid w:val="59CC3500"/>
    <w:rsid w:val="59D14FBA"/>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5F532C"/>
    <w:rsid w:val="5F6D308F"/>
    <w:rsid w:val="5F7466FE"/>
    <w:rsid w:val="5F7A755A"/>
    <w:rsid w:val="5F863542"/>
    <w:rsid w:val="5F897A80"/>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40A5918"/>
    <w:rsid w:val="640D6BEF"/>
    <w:rsid w:val="64265F03"/>
    <w:rsid w:val="6432550D"/>
    <w:rsid w:val="64371EBE"/>
    <w:rsid w:val="64426DE8"/>
    <w:rsid w:val="644F5459"/>
    <w:rsid w:val="64686B51"/>
    <w:rsid w:val="647C1FC7"/>
    <w:rsid w:val="648D7D30"/>
    <w:rsid w:val="649948E1"/>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E831E7"/>
    <w:rsid w:val="6EF62128"/>
    <w:rsid w:val="6F3239AE"/>
    <w:rsid w:val="6F4C2993"/>
    <w:rsid w:val="6F5F0599"/>
    <w:rsid w:val="6F765F90"/>
    <w:rsid w:val="6F7B35A7"/>
    <w:rsid w:val="6FAC642E"/>
    <w:rsid w:val="6FB22D40"/>
    <w:rsid w:val="6FBB68FC"/>
    <w:rsid w:val="6FDC1B6B"/>
    <w:rsid w:val="6FE0165C"/>
    <w:rsid w:val="6FE90800"/>
    <w:rsid w:val="701D465E"/>
    <w:rsid w:val="7023779A"/>
    <w:rsid w:val="702754DC"/>
    <w:rsid w:val="70281CF1"/>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F90F3E"/>
    <w:rsid w:val="7419338E"/>
    <w:rsid w:val="74341F76"/>
    <w:rsid w:val="74485A21"/>
    <w:rsid w:val="745D7A02"/>
    <w:rsid w:val="746E5488"/>
    <w:rsid w:val="747C35A9"/>
    <w:rsid w:val="74BE7A92"/>
    <w:rsid w:val="74D42813"/>
    <w:rsid w:val="750D2EF3"/>
    <w:rsid w:val="751F654B"/>
    <w:rsid w:val="752D5343"/>
    <w:rsid w:val="75322959"/>
    <w:rsid w:val="753C5586"/>
    <w:rsid w:val="754528E3"/>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220D7A"/>
    <w:rsid w:val="7B2F3497"/>
    <w:rsid w:val="7B2F5245"/>
    <w:rsid w:val="7B430CF1"/>
    <w:rsid w:val="7B5237E2"/>
    <w:rsid w:val="7B786BEC"/>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4F5B8A"/>
    <w:rsid w:val="7D517499"/>
    <w:rsid w:val="7D6F401F"/>
    <w:rsid w:val="7D752025"/>
    <w:rsid w:val="7D9D0B8C"/>
    <w:rsid w:val="7D9F1E09"/>
    <w:rsid w:val="7DA168CE"/>
    <w:rsid w:val="7DA56368"/>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10779</Words>
  <Characters>11244</Characters>
  <Lines>0</Lines>
  <Paragraphs>0</Paragraphs>
  <TotalTime>20</TotalTime>
  <ScaleCrop>false</ScaleCrop>
  <LinksUpToDate>false</LinksUpToDate>
  <CharactersWithSpaces>12259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NF-ZCZX01</cp:lastModifiedBy>
  <cp:lastPrinted>2023-05-22T02:04:00Z</cp:lastPrinted>
  <dcterms:modified xsi:type="dcterms:W3CDTF">2024-08-01T03:47:27Z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BF50EAD8BB944FE99C91B6099B722C1E_13</vt:lpwstr>
  </property>
</Properties>
</file>