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7EA" w:rsidRDefault="00C527EA" w:rsidP="00C527E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单孔箱涵设计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>
        <w:rPr>
          <w:rFonts w:ascii="宋体" w:eastAsia="宋体" w:cs="宋体" w:hint="eastAsia"/>
          <w:color w:val="000000"/>
          <w:kern w:val="0"/>
          <w:szCs w:val="21"/>
        </w:rPr>
        <w:t>南京管廊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A)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项目名称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构件编号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日　　期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设　　计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校　　对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审　　核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参考规范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: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《给水排水工程埋地矩形管管道结构设计规程》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(CECS 145-2002)</w:t>
      </w:r>
      <w:r>
        <w:rPr>
          <w:rFonts w:ascii="宋体" w:eastAsia="宋体" w:cs="宋体" w:hint="eastAsia"/>
          <w:color w:val="000000"/>
          <w:kern w:val="0"/>
          <w:szCs w:val="21"/>
        </w:rPr>
        <w:t>，本文简称《矩形管道规程》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(GB 50010-2010),  </w:t>
      </w:r>
      <w:r>
        <w:rPr>
          <w:rFonts w:ascii="宋体" w:eastAsia="宋体" w:cs="宋体" w:hint="eastAsia"/>
          <w:color w:val="000000"/>
          <w:kern w:val="0"/>
          <w:szCs w:val="21"/>
        </w:rPr>
        <w:t>本文简称《混凝土规范》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d - HPB300; D - HRB335; E - HRB400; F - RRB400; G - HRB500; Q - HRBF400; R - HRBF500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1 基本资料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1.1 几何信息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866"/>
        <w:gridCol w:w="1088"/>
      </w:tblGrid>
      <w:tr w:rsidR="00C527EA" w:rsidTr="00C527EA">
        <w:trPr>
          <w:trHeight w:val="400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对称结构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√</w:t>
            </w:r>
          </w:p>
        </w:tc>
      </w:tr>
      <w:tr w:rsidR="00C527EA" w:rsidTr="00C527EA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孔净高H(m)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3.100</w:t>
            </w:r>
          </w:p>
        </w:tc>
      </w:tr>
      <w:tr w:rsidR="00C527EA" w:rsidTr="00C527EA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孔净跨L(m)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3.400</w:t>
            </w:r>
          </w:p>
        </w:tc>
      </w:tr>
      <w:tr w:rsidR="00C527EA" w:rsidTr="00C527EA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底板厚d1(mm)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400</w:t>
            </w:r>
          </w:p>
        </w:tc>
      </w:tr>
      <w:tr w:rsidR="00C527EA" w:rsidTr="00C527EA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顶板厚d2(mm)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250</w:t>
            </w:r>
          </w:p>
        </w:tc>
      </w:tr>
      <w:tr w:rsidR="00C527EA" w:rsidTr="00C527EA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侧墙厚d3(mm)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300</w:t>
            </w:r>
          </w:p>
        </w:tc>
      </w:tr>
      <w:tr w:rsidR="00C527EA" w:rsidTr="00C527EA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底板外挑Le(mm)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400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866"/>
        <w:gridCol w:w="1088"/>
      </w:tblGrid>
      <w:tr w:rsidR="00C527EA" w:rsidTr="00C527EA">
        <w:trPr>
          <w:trHeight w:val="400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管道重要性系数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1.0</w:t>
            </w:r>
          </w:p>
        </w:tc>
      </w:tr>
      <w:tr w:rsidR="00C527EA" w:rsidTr="00C527EA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填土标高(m)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4.550</w:t>
            </w:r>
          </w:p>
        </w:tc>
      </w:tr>
      <w:tr w:rsidR="00C527EA" w:rsidTr="00C527EA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涵内设计水深(m)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</w:tr>
      <w:tr w:rsidR="00C527EA" w:rsidTr="00C527EA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涵内洪水深(m)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</w:tr>
      <w:tr w:rsidR="00C527EA" w:rsidTr="00C527EA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地下水标高(m)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4.550</w:t>
            </w:r>
          </w:p>
        </w:tc>
      </w:tr>
      <w:tr w:rsidR="00C527EA" w:rsidTr="00C527EA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涵内水重(</w:t>
            </w:r>
            <w:proofErr w:type="spellStart"/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/m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lastRenderedPageBreak/>
        <w:t xml:space="preserve">  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6EA476A5" wp14:editId="36688C28">
            <wp:extent cx="3604260" cy="257302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57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1.2 地基及荷载信息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涵顶汽车荷载35.00 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/m</w:t>
      </w:r>
      <w:r>
        <w:rPr>
          <w:rFonts w:ascii="宋体" w:eastAsia="宋体" w:cs="宋体" w:hint="eastAsia"/>
          <w:color w:val="000000"/>
          <w:kern w:val="0"/>
          <w:szCs w:val="21"/>
          <w:vertAlign w:val="superscript"/>
        </w:rPr>
        <w:t>2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竖向附加活载0.00 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/m</w:t>
      </w:r>
      <w:r>
        <w:rPr>
          <w:rFonts w:ascii="宋体" w:eastAsia="宋体" w:cs="宋体" w:hint="eastAsia"/>
          <w:color w:val="000000"/>
          <w:kern w:val="0"/>
          <w:szCs w:val="21"/>
          <w:vertAlign w:val="superscript"/>
        </w:rPr>
        <w:t>2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涵侧汽车荷载等效土厚2.00 m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水平附加活载0.00 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/m</w:t>
      </w:r>
      <w:r>
        <w:rPr>
          <w:rFonts w:ascii="宋体" w:eastAsia="宋体" w:cs="宋体" w:hint="eastAsia"/>
          <w:color w:val="000000"/>
          <w:kern w:val="0"/>
          <w:szCs w:val="21"/>
          <w:vertAlign w:val="superscript"/>
        </w:rPr>
        <w:t>2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填土容重18.00kN/m</w:t>
      </w:r>
      <w:r>
        <w:rPr>
          <w:rFonts w:ascii="宋体" w:eastAsia="宋体" w:cs="宋体" w:hint="eastAsia"/>
          <w:color w:val="000000"/>
          <w:kern w:val="0"/>
          <w:szCs w:val="21"/>
          <w:vertAlign w:val="superscript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，填土饱和容重20.00kN/m</w:t>
      </w:r>
      <w:r>
        <w:rPr>
          <w:rFonts w:ascii="宋体" w:eastAsia="宋体" w:cs="宋体" w:hint="eastAsia"/>
          <w:color w:val="000000"/>
          <w:kern w:val="0"/>
          <w:szCs w:val="21"/>
          <w:vertAlign w:val="superscript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，内摩擦角30度，垂直土压力系数1.00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局部作用系数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=1.00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地基承载力特征值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fa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=100.00kPa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抗浮安全系数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K</w:t>
      </w:r>
      <w:r>
        <w:rPr>
          <w:rFonts w:ascii="宋体" w:eastAsia="宋体" w:cs="宋体" w:hint="eastAsia"/>
          <w:color w:val="000000"/>
          <w:kern w:val="0"/>
          <w:szCs w:val="21"/>
          <w:vertAlign w:val="subscript"/>
        </w:rPr>
        <w:t>f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=1.10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3291"/>
        <w:gridCol w:w="1936"/>
      </w:tblGrid>
      <w:tr w:rsidR="00C527EA" w:rsidTr="00C527EA">
        <w:trPr>
          <w:trHeight w:val="400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是否考虑地震</w:t>
            </w:r>
          </w:p>
        </w:tc>
        <w:tc>
          <w:tcPr>
            <w:tcW w:w="19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1.3 钢筋砼信息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622"/>
        <w:gridCol w:w="1468"/>
      </w:tblGrid>
      <w:tr w:rsidR="00C527EA" w:rsidTr="00C527EA">
        <w:trPr>
          <w:trHeight w:val="400"/>
        </w:trPr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混凝土等级</w:t>
            </w:r>
          </w:p>
        </w:tc>
        <w:tc>
          <w:tcPr>
            <w:tcW w:w="14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C35</w:t>
            </w:r>
          </w:p>
        </w:tc>
      </w:tr>
      <w:tr w:rsidR="00C527EA" w:rsidTr="00C527EA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纵筋级别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HRB400</w:t>
            </w:r>
          </w:p>
        </w:tc>
      </w:tr>
      <w:tr w:rsidR="00C527EA" w:rsidTr="00C527EA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混凝土容重(</w:t>
            </w:r>
            <w:proofErr w:type="spellStart"/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/m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25.00</w:t>
            </w:r>
          </w:p>
        </w:tc>
      </w:tr>
      <w:tr w:rsidR="00C527EA" w:rsidTr="00C527EA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计算裂缝规范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混凝土规范</w:t>
            </w:r>
          </w:p>
        </w:tc>
      </w:tr>
      <w:tr w:rsidR="00C527EA" w:rsidTr="00C527EA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裂缝宽度限制(mm)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0.20</w:t>
            </w:r>
          </w:p>
        </w:tc>
      </w:tr>
      <w:tr w:rsidR="00C527EA" w:rsidTr="00C527EA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按裂缝控制配筋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√</w:t>
            </w:r>
          </w:p>
        </w:tc>
      </w:tr>
      <w:tr w:rsidR="00C527EA" w:rsidTr="00C527EA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C527EA" w:rsidTr="00C527EA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C527EA" w:rsidTr="00C527EA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墙计算配筋方法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C527EA" w:rsidTr="00C527EA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考虑温度材料强度折减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ㄨ</w:t>
            </w:r>
          </w:p>
        </w:tc>
      </w:tr>
      <w:tr w:rsidR="00C527EA" w:rsidTr="00C527EA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受热温度（度）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---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lastRenderedPageBreak/>
        <w:t xml:space="preserve">    纵筋保护层厚度（mm）：顶板（上30，下40），侧壁（内30，外30），底板（上40，下35），挑板（上40，下35）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1.4 计算内容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（1）荷载计算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（2）地基承载力验算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（3）抗浮验算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（4）内力计算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（5）配筋计算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（6）裂缝验算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2 计算过程及结果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单位说明：轴力、剪力：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/m，弯矩：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kN.m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/m，应力：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，钢筋面积：mm</w:t>
      </w:r>
      <w:r>
        <w:rPr>
          <w:rFonts w:ascii="宋体" w:eastAsia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cs="宋体" w:hint="eastAsia"/>
          <w:color w:val="000000"/>
          <w:kern w:val="0"/>
          <w:szCs w:val="21"/>
        </w:rPr>
        <w:t>，裂缝宽度：mm。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计算说明：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        恒荷载：水池结构自重，土的竖向及侧向压力。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        活荷载：内水压力，外水压力，汽车荷载。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配筋计算方法：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        顶  板：按压弯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        底  板：按压弯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        墙    ：按压弯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        挑  板：按纯弯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弯矩正负号规则：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        顶  板：下侧受拉为正，上侧受拉为负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        侧  墙：外侧受拉为正，内侧受拉为负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        底  板：下侧受拉为正，上侧受拉为负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        挑  板：下侧受拉为正，上侧受拉为负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轴力受拉为正，受压为负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2.1 构件编号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lastRenderedPageBreak/>
        <w:t xml:space="preserve">  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63D5A9E1" wp14:editId="16E3044B">
            <wp:extent cx="3604260" cy="303022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303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2.2 荷载计算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2.2.1 荷载组合系数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 基本组合系数表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991"/>
        <w:gridCol w:w="991"/>
        <w:gridCol w:w="991"/>
        <w:gridCol w:w="991"/>
        <w:gridCol w:w="991"/>
        <w:gridCol w:w="991"/>
        <w:gridCol w:w="991"/>
        <w:gridCol w:w="991"/>
        <w:gridCol w:w="991"/>
      </w:tblGrid>
      <w:tr w:rsidR="00C527EA" w:rsidTr="00C527EA">
        <w:trPr>
          <w:trHeight w:val="400"/>
        </w:trPr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自重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土压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内水压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洪水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外水压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汽车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顶板活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侧墙活</w:t>
            </w:r>
          </w:p>
        </w:tc>
      </w:tr>
      <w:tr w:rsidR="00C527EA" w:rsidTr="00C527EA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组合1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组合2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1.26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组合3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1.26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组合4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1.40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 准永久组合系数表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566"/>
        <w:gridCol w:w="783"/>
        <w:gridCol w:w="783"/>
        <w:gridCol w:w="783"/>
        <w:gridCol w:w="939"/>
        <w:gridCol w:w="939"/>
      </w:tblGrid>
      <w:tr w:rsidR="00C527EA" w:rsidTr="00C527EA">
        <w:trPr>
          <w:trHeight w:val="400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内水压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外水压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汽车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顶板活载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侧壁活载</w:t>
            </w:r>
          </w:p>
        </w:tc>
      </w:tr>
      <w:tr w:rsidR="00C527EA" w:rsidTr="00C527EA">
        <w:trPr>
          <w:trHeight w:val="400"/>
        </w:trPr>
        <w:tc>
          <w:tcPr>
            <w:tcW w:w="15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准永久值系数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0.50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2.2.2 荷载标准值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自重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1E2865C6" wp14:editId="0ED51D12">
            <wp:extent cx="3604260" cy="334899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334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土压力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20C90199" wp14:editId="5A4F1E0D">
            <wp:extent cx="3604260" cy="351917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351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外水压力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2840BFE7" wp14:editId="570EB8F7">
            <wp:extent cx="3604260" cy="351917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351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汽车荷载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6ADAB079" wp14:editId="62B0FC81">
            <wp:extent cx="3157855" cy="360426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2.2.3 荷载计算（基本组合）</w:t>
      </w:r>
    </w:p>
    <w:tbl>
      <w:tblPr>
        <w:tblW w:w="5000" w:type="pct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C527EA" w:rsidTr="00F05B98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C527EA" w:rsidTr="00F05B98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C527EA" w:rsidTr="00F05B98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13.00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32.36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8.12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13.00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32.36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13.00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32.36</w:t>
            </w:r>
          </w:p>
        </w:tc>
      </w:tr>
      <w:tr w:rsidR="00C527EA" w:rsidTr="00F05B98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13.00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103.62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72.55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30.78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88.78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118.41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103.62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118.41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103.62</w:t>
            </w:r>
          </w:p>
        </w:tc>
      </w:tr>
      <w:tr w:rsidR="00C527EA" w:rsidTr="00F05B98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13.00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103.62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72.55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30.78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88.78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118.41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103.62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118.41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103.62</w:t>
            </w:r>
          </w:p>
        </w:tc>
      </w:tr>
      <w:tr w:rsidR="00C527EA" w:rsidTr="00F05B98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82.98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65.41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20.72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35.22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62.71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82.98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62.71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82.98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027"/>
        <w:gridCol w:w="1643"/>
      </w:tblGrid>
      <w:tr w:rsidR="00C527EA" w:rsidTr="00C527EA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侧墙自重(</w:t>
            </w:r>
            <w:proofErr w:type="spellStart"/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/m)</w:t>
            </w:r>
          </w:p>
        </w:tc>
      </w:tr>
      <w:tr w:rsidR="00C527EA" w:rsidTr="00C527EA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30.22</w:t>
            </w:r>
          </w:p>
        </w:tc>
      </w:tr>
      <w:tr w:rsidR="00C527EA" w:rsidTr="00C527EA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30.22</w:t>
            </w:r>
          </w:p>
        </w:tc>
      </w:tr>
      <w:tr w:rsidR="00C527EA" w:rsidTr="00C527EA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30.22</w:t>
            </w:r>
          </w:p>
        </w:tc>
      </w:tr>
      <w:tr w:rsidR="00C527EA" w:rsidTr="00C527EA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23.25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2.2.4 荷载计算（标准组合）</w:t>
      </w:r>
    </w:p>
    <w:tbl>
      <w:tblPr>
        <w:tblW w:w="5000" w:type="pct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C527EA" w:rsidTr="00F05B98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C527EA" w:rsidTr="00F05B98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C527EA" w:rsidTr="00F05B98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24.90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24.90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24.90</w:t>
            </w:r>
          </w:p>
        </w:tc>
      </w:tr>
      <w:tr w:rsidR="00C527EA" w:rsidTr="00F05B98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81.23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57.25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24.33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93.00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81.23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93.00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81.23</w:t>
            </w:r>
          </w:p>
        </w:tc>
      </w:tr>
      <w:tr w:rsidR="00C527EA" w:rsidTr="00F05B98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81.23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57.25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24.33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93.00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81.23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93.00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81.23</w:t>
            </w:r>
          </w:p>
        </w:tc>
      </w:tr>
      <w:tr w:rsidR="00C527EA" w:rsidTr="00F05B98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67.65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49.25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15.08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26.50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51.50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67.65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51.50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67.65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027"/>
        <w:gridCol w:w="1643"/>
      </w:tblGrid>
      <w:tr w:rsidR="00C527EA" w:rsidTr="00C527EA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侧墙自重(</w:t>
            </w:r>
            <w:proofErr w:type="spellStart"/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/m)</w:t>
            </w:r>
          </w:p>
        </w:tc>
      </w:tr>
      <w:tr w:rsidR="00C527EA" w:rsidTr="00C527EA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23.25</w:t>
            </w:r>
          </w:p>
        </w:tc>
      </w:tr>
      <w:tr w:rsidR="00C527EA" w:rsidTr="00C527EA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23.25</w:t>
            </w:r>
          </w:p>
        </w:tc>
      </w:tr>
      <w:tr w:rsidR="00C527EA" w:rsidTr="00C527EA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23.25</w:t>
            </w:r>
          </w:p>
        </w:tc>
      </w:tr>
      <w:tr w:rsidR="00C527EA" w:rsidTr="00C527EA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23.25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2.2.5 荷载计算（准永久组合）</w:t>
      </w:r>
    </w:p>
    <w:tbl>
      <w:tblPr>
        <w:tblW w:w="5000" w:type="pct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C527EA" w:rsidTr="00F05B98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C527EA" w:rsidTr="00F05B98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C527EA" w:rsidTr="00F05B98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24.90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24.90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24.90</w:t>
            </w:r>
          </w:p>
        </w:tc>
      </w:tr>
      <w:tr w:rsidR="00C527EA" w:rsidTr="00F05B98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66.65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39.75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18.33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64.00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93.00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66.65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93.00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66.65</w:t>
            </w:r>
          </w:p>
        </w:tc>
      </w:tr>
      <w:tr w:rsidR="00C527EA" w:rsidTr="00F05B98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66.65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39.75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18.33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64.00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93.00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66.65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93.00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66.65</w:t>
            </w:r>
          </w:p>
        </w:tc>
      </w:tr>
      <w:tr w:rsidR="00C527EA" w:rsidTr="00F05B98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lastRenderedPageBreak/>
              <w:t>组合4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53.06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31.75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9.08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20.50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51.50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53.06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51.50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53.06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027"/>
        <w:gridCol w:w="1643"/>
      </w:tblGrid>
      <w:tr w:rsidR="00C527EA" w:rsidTr="00C527EA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侧墙自重(</w:t>
            </w:r>
            <w:proofErr w:type="spellStart"/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/m)</w:t>
            </w:r>
          </w:p>
        </w:tc>
      </w:tr>
      <w:tr w:rsidR="00C527EA" w:rsidTr="00C527EA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23.25</w:t>
            </w:r>
          </w:p>
        </w:tc>
      </w:tr>
      <w:tr w:rsidR="00C527EA" w:rsidTr="00C527EA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23.25</w:t>
            </w:r>
          </w:p>
        </w:tc>
      </w:tr>
      <w:tr w:rsidR="00C527EA" w:rsidTr="00C527EA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23.25</w:t>
            </w:r>
          </w:p>
        </w:tc>
      </w:tr>
      <w:tr w:rsidR="00C527EA" w:rsidTr="00C527EA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23.25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注：竖向荷载和水平荷载为除水压力、地震荷载以外的其他荷载。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2.3 地基承载力验算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826"/>
        <w:gridCol w:w="992"/>
      </w:tblGrid>
      <w:tr w:rsidR="00C527EA" w:rsidTr="00C527EA">
        <w:trPr>
          <w:trHeight w:val="400"/>
        </w:trPr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基底压力</w:t>
            </w:r>
          </w:p>
        </w:tc>
      </w:tr>
      <w:tr w:rsidR="00C527EA" w:rsidTr="00C527EA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24.90</w:t>
            </w:r>
          </w:p>
        </w:tc>
      </w:tr>
      <w:tr w:rsidR="00C527EA" w:rsidTr="00C527EA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35.73</w:t>
            </w:r>
          </w:p>
        </w:tc>
      </w:tr>
      <w:tr w:rsidR="00C527EA" w:rsidTr="00C527EA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35.73</w:t>
            </w:r>
          </w:p>
        </w:tc>
      </w:tr>
      <w:tr w:rsidR="00C527EA" w:rsidTr="00C527EA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组合4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67.65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P</w:t>
      </w:r>
      <w:r>
        <w:rPr>
          <w:rFonts w:ascii="宋体" w:eastAsia="宋体" w:cs="宋体" w:hint="eastAsia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=67.65（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 xml:space="preserve">）&lt; 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f</w:t>
      </w:r>
      <w:r>
        <w:rPr>
          <w:rFonts w:ascii="宋体" w:eastAsia="宋体" w:cs="宋体" w:hint="eastAsia"/>
          <w:color w:val="000000"/>
          <w:kern w:val="0"/>
          <w:szCs w:val="21"/>
          <w:vertAlign w:val="subscript"/>
        </w:rPr>
        <w:t>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=100.0（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），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2.4 抗浮验算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抗浮力： 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G</w:t>
      </w:r>
      <w:r>
        <w:rPr>
          <w:rFonts w:ascii="宋体" w:eastAsia="宋体" w:cs="宋体" w:hint="eastAsia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=184.70（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浮  力： F=γ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  <w:vertAlign w:val="subscript"/>
        </w:rPr>
        <w:t>wo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ΔHB</w:t>
      </w:r>
      <w:r>
        <w:rPr>
          <w:rFonts w:ascii="宋体" w:eastAsia="宋体" w:cs="宋体" w:hint="eastAsia"/>
          <w:color w:val="000000"/>
          <w:kern w:val="0"/>
          <w:szCs w:val="21"/>
          <w:vertAlign w:val="subscript"/>
        </w:rPr>
        <w:t>t</w:t>
      </w:r>
      <w:r>
        <w:rPr>
          <w:rFonts w:ascii="宋体" w:eastAsia="宋体" w:cs="宋体" w:hint="eastAsia"/>
          <w:color w:val="000000"/>
          <w:kern w:val="0"/>
          <w:szCs w:val="21"/>
        </w:rPr>
        <w:t>+2γ</w:t>
      </w:r>
      <w:r>
        <w:rPr>
          <w:rFonts w:ascii="宋体" w:eastAsia="宋体" w:cs="宋体" w:hint="eastAsia"/>
          <w:color w:val="000000"/>
          <w:kern w:val="0"/>
          <w:szCs w:val="21"/>
          <w:vertAlign w:val="subscript"/>
        </w:rPr>
        <w:t>wo</w:t>
      </w:r>
      <w:r>
        <w:rPr>
          <w:rFonts w:ascii="宋体" w:eastAsia="宋体" w:cs="宋体" w:hint="eastAsia"/>
          <w:color w:val="000000"/>
          <w:kern w:val="0"/>
          <w:szCs w:val="21"/>
        </w:rPr>
        <w:t>d</w:t>
      </w:r>
      <w:r>
        <w:rPr>
          <w:rFonts w:ascii="宋体" w:eastAsia="宋体" w:cs="宋体" w:hint="eastAsia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 w:hint="eastAsia"/>
          <w:color w:val="000000"/>
          <w:kern w:val="0"/>
          <w:szCs w:val="21"/>
        </w:rPr>
        <w:t>L</w:t>
      </w:r>
      <w:r>
        <w:rPr>
          <w:rFonts w:ascii="宋体" w:eastAsia="宋体" w:cs="宋体" w:hint="eastAsia"/>
          <w:color w:val="000000"/>
          <w:kern w:val="0"/>
          <w:szCs w:val="21"/>
          <w:vertAlign w:val="subscript"/>
        </w:rPr>
        <w:t>e</w:t>
      </w:r>
      <w:r>
        <w:rPr>
          <w:rFonts w:ascii="宋体" w:eastAsia="宋体" w:cs="宋体" w:hint="eastAsia"/>
          <w:color w:val="000000"/>
          <w:kern w:val="0"/>
          <w:szCs w:val="21"/>
        </w:rPr>
        <w:t>=10.00×3.75×4.00+2×10.00×0.40×0.40=153.20（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G</w:t>
      </w:r>
      <w:r>
        <w:rPr>
          <w:rFonts w:ascii="宋体" w:eastAsia="宋体" w:cs="宋体" w:hint="eastAsia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 xml:space="preserve">/F= 184.70/153.20 =1.21 ≥ </w:t>
      </w:r>
      <w:proofErr w:type="spellStart"/>
      <w:r>
        <w:rPr>
          <w:rFonts w:ascii="宋体" w:eastAsia="宋体" w:cs="宋体" w:hint="eastAsia"/>
          <w:color w:val="000000"/>
          <w:kern w:val="0"/>
          <w:szCs w:val="21"/>
        </w:rPr>
        <w:t>K</w:t>
      </w:r>
      <w:r>
        <w:rPr>
          <w:rFonts w:ascii="宋体" w:eastAsia="宋体" w:cs="宋体" w:hint="eastAsia"/>
          <w:color w:val="000000"/>
          <w:kern w:val="0"/>
          <w:szCs w:val="21"/>
          <w:vertAlign w:val="subscript"/>
        </w:rPr>
        <w:t>f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=1.10，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2.5 内力，配筋及裂缝计算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2.5.1 内力计算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组合1(基本组合)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C527EA" w:rsidTr="00C527EA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右(上)纵筋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左(下)纵筋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1(底板)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8.118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-0.176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-35.824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-25.020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-0.176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8.118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-0.176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35.824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2(顶板)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-5.966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0.176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15.031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7.938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0.176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-5.966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0.176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-15.031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5(侧墙)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5.966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-45.256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0.176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6.267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-45.256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0.176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6.569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-45.256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0.176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6(侧墙)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5.966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-45.256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-0.176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6.267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-45.256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-0.176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bookmarkStart w:id="0" w:name="_GoBack"/>
        <w:bookmarkEnd w:id="0"/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6.569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-45.256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-0.176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3(外挑)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1.549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7.746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4(外挑)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1.549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-7.746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3AD3C618" wp14:editId="69634967">
            <wp:extent cx="3274695" cy="360426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69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2103E796" wp14:editId="2DD81FF0">
            <wp:extent cx="2976880" cy="360426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74E07BD" wp14:editId="678BB76C">
            <wp:extent cx="3604260" cy="288163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88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76089B4C" wp14:editId="433AB67C">
            <wp:extent cx="2594610" cy="360426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61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组合2(基本组合)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C527EA" w:rsidTr="00C527EA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右(上)纵筋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左(下)纵筋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1(底板)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73.222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-119.193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-167.640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-81.845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-119.193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73.222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-119.193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167.640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2(顶板)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-73.502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-85.559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134.208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50.640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-85.559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851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-73.502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-85.559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-134.208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5(侧墙)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73.502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-164.433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-85.559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741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-14.187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-164.433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2.473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74.406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-164.433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119.193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753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6(侧墙)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73.502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-164.433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85.559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741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-14.187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-164.433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-2.473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74.406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-164.433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-119.193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753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3(外挑)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-1.183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-5.917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4(外挑)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-1.183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5.917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3E7780E6" wp14:editId="0998C6D5">
            <wp:extent cx="3242945" cy="360426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45109399" wp14:editId="27FB3398">
            <wp:extent cx="3253740" cy="360426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6AF70DFB" wp14:editId="22E04621">
            <wp:extent cx="3604260" cy="288163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88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10EF21DA" wp14:editId="40F27512">
            <wp:extent cx="2849245" cy="360426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24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组合3(基本组合)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C527EA" w:rsidTr="00C527EA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右(上)纵筋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左(下)纵筋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1(底板)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73.222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-119.193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-167.640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-81.845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-119.193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73.222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-119.193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167.640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lastRenderedPageBreak/>
              <w:t>2(顶板)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-73.502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-85.559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134.208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50.640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-85.559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851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-73.502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-85.559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-134.208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5(侧墙)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73.502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-164.433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-85.559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741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-14.187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-164.433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2.473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74.406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-164.433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119.193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753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6(侧墙)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73.502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-164.433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85.559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741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-14.187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-164.433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-2.473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74.406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-164.433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-119.193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753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3(外挑)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-1.183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-5.917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4(外挑)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-1.183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5.917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30821B51" wp14:editId="0A5EBBDC">
            <wp:extent cx="3242945" cy="360426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6F599AB2" wp14:editId="5B908C35">
            <wp:extent cx="3253740" cy="360426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35FBCAC" wp14:editId="1AD5F026">
            <wp:extent cx="3604260" cy="288163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88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1C6A973B" wp14:editId="40387977">
            <wp:extent cx="2849245" cy="360426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24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组合4(基本组合)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C527EA" w:rsidTr="00C527EA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右(上)纵筋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左(下)纵筋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1(底板)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41.693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-46.125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-135.013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-83.194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-46.125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41.693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-46.125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135.013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2(顶板)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-60.294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-49.657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121.009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932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51.639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-49.657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906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-60.294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-49.657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-121.009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932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5(侧墙)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60.294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-144.259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-49.657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8.114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-144.259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1.853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40.071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-144.259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46.125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6(侧墙)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60.294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-144.259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49.657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8.114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-144.259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-1.853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40.071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-144.259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-46.125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3(外挑)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1.622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8.110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  <w:tr w:rsidR="00C527EA" w:rsidTr="00C527EA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4(外挑)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1.622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-8.110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5198AB90" wp14:editId="68FA8B47">
            <wp:extent cx="3221355" cy="360426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6EBE0612" wp14:editId="0AFBD43B">
            <wp:extent cx="3370580" cy="360426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7A09A04A" wp14:editId="5E573450">
            <wp:extent cx="3604260" cy="270065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70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27EBD99" wp14:editId="633C7CEF">
            <wp:extent cx="2456180" cy="36042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8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2.5.2 配筋及裂缝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(1) 截面计算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193"/>
        <w:gridCol w:w="1193"/>
        <w:gridCol w:w="994"/>
        <w:gridCol w:w="994"/>
      </w:tblGrid>
      <w:tr w:rsidR="00C527EA" w:rsidTr="00C527EA">
        <w:trPr>
          <w:trHeight w:val="400"/>
        </w:trPr>
        <w:tc>
          <w:tcPr>
            <w:tcW w:w="11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11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承载力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截面验算</w:t>
            </w:r>
          </w:p>
        </w:tc>
      </w:tr>
      <w:tr w:rsidR="00C527EA" w:rsidTr="00C527EA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1(底板)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167.6401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390.14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C527EA" w:rsidTr="00C527EA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2(顶板)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134.2083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225.29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C527EA" w:rsidTr="00C527EA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5(侧墙)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119.1930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291.23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C527EA" w:rsidTr="00C527EA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6(侧墙)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119.1930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291.23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C527EA" w:rsidTr="00C527EA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lastRenderedPageBreak/>
              <w:t>3(挑板)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8.1100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390.14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C527EA" w:rsidTr="00C527EA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4(挑板)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8.1100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390.14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注：表中剪力值已乘了重要性系数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(2) 配筋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272"/>
        <w:gridCol w:w="848"/>
        <w:gridCol w:w="1697"/>
        <w:gridCol w:w="1272"/>
        <w:gridCol w:w="1272"/>
      </w:tblGrid>
      <w:tr w:rsidR="00C527EA" w:rsidTr="00C527EA">
        <w:trPr>
          <w:trHeight w:val="400"/>
        </w:trPr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最大计算面积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实配钢筋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实配面积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1底板左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810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810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1底板中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810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810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1底板右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810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810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2顶板左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E14@130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1184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565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2顶板中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565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906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962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2顶板右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E14@130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1184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565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5侧墙上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628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741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770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5侧墙中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628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628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5侧墙下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628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753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770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6侧墙上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741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770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628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6侧墙中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628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628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6侧墙下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753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770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628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3外挑根部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810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810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4外挑根部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810</w:t>
            </w:r>
          </w:p>
        </w:tc>
      </w:tr>
      <w:tr w:rsidR="00C527EA" w:rsidTr="00C527EA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810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2291BB50" wp14:editId="4BCBA169">
            <wp:extent cx="3221355" cy="36042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DFC1F92" wp14:editId="2C54097E">
            <wp:extent cx="3221355" cy="36042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(3) 裂缝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424"/>
        <w:gridCol w:w="949"/>
        <w:gridCol w:w="1424"/>
        <w:gridCol w:w="1424"/>
        <w:gridCol w:w="1139"/>
      </w:tblGrid>
      <w:tr w:rsidR="00C527EA" w:rsidTr="00C527EA">
        <w:trPr>
          <w:trHeight w:val="40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lastRenderedPageBreak/>
              <w:t>部位</w:t>
            </w:r>
          </w:p>
        </w:tc>
        <w:tc>
          <w:tcPr>
            <w:tcW w:w="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弯矩准永久值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轴力准永久值</w:t>
            </w:r>
          </w:p>
        </w:tc>
        <w:tc>
          <w:tcPr>
            <w:tcW w:w="11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裂缝宽度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1底板左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24.634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-27.273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49.727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-86.435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0.05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1底板中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-49.057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-27.273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0.10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-49.057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-27.273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1底板右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24.634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-27.273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49.727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-86.435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0.05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2顶板左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-41.891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-54.560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0.07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-29.019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-23.389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2顶板中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25.314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-23.389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25.314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-23.389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0.05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2顶板右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-41.891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-54.560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0.07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-29.019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-23.389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5侧墙上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29.019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-81.988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41.891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-96.788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0.10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5侧墙中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4.790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-81.988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4.790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-81.988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5侧墙下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24.509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-81.988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51.836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-96.788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0.19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6侧墙上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41.891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-96.788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0.10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29.019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-81.988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6侧墙中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4.790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-81.988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4.790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-81.988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6侧墙下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51.836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-96.788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0.19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24.509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-81.988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3外挑根部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-2.108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1.192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4外挑根部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-2.108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  <w:tr w:rsidR="00C527EA" w:rsidTr="00C527EA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1.192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527EA" w:rsidRDefault="00C527E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0.00</w:t>
            </w:r>
          </w:p>
        </w:tc>
      </w:tr>
    </w:tbl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2EFCFE5E" wp14:editId="3AB71C96">
            <wp:extent cx="3221355" cy="36042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 w:hint="eastAsia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-----------------------------------------------------------------------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    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7.0PB6</w:t>
      </w:r>
      <w:r>
        <w:rPr>
          <w:rFonts w:ascii="宋体" w:eastAsia="宋体" w:cs="宋体" w:hint="eastAsia"/>
          <w:color w:val="000000"/>
          <w:kern w:val="0"/>
          <w:szCs w:val="21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: 2024-08-28 09:19:10</w:t>
      </w:r>
    </w:p>
    <w:p w:rsidR="00C527EA" w:rsidRDefault="00C527EA" w:rsidP="00C527E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-----------------------------------------------------------------------</w:t>
      </w:r>
    </w:p>
    <w:p w:rsidR="00F82EE8" w:rsidRDefault="00F82EE8"/>
    <w:sectPr w:rsidR="00F82EE8" w:rsidSect="00C527EA">
      <w:pgSz w:w="23814" w:h="16839" w:orient="landscape" w:code="8"/>
      <w:pgMar w:top="1800" w:right="1440" w:bottom="1800" w:left="1440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12E3"/>
    <w:rsid w:val="000712E3"/>
    <w:rsid w:val="00C527EA"/>
    <w:rsid w:val="00F05B98"/>
    <w:rsid w:val="00F82EE8"/>
    <w:rsid w:val="00FD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7E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527E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527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1163</Words>
  <Characters>6632</Characters>
  <Application>Microsoft Office Word</Application>
  <DocSecurity>0</DocSecurity>
  <Lines>55</Lines>
  <Paragraphs>15</Paragraphs>
  <ScaleCrop>false</ScaleCrop>
  <Company/>
  <LinksUpToDate>false</LinksUpToDate>
  <CharactersWithSpaces>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jianghc</dc:creator>
  <cp:keywords/>
  <dc:description/>
  <cp:lastModifiedBy>jianghc</cp:lastModifiedBy>
  <cp:revision>4</cp:revision>
  <dcterms:created xsi:type="dcterms:W3CDTF">2024-08-28T01:25:00Z</dcterms:created>
  <dcterms:modified xsi:type="dcterms:W3CDTF">2024-08-28T01:35:00Z</dcterms:modified>
</cp:coreProperties>
</file>