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602" w:firstLineChars="200"/>
        <w:jc w:val="center"/>
        <w:rPr>
          <w:rFonts w:hint="eastAsia"/>
          <w:sz w:val="28"/>
          <w:szCs w:val="28"/>
          <w:lang w:val="en-US" w:eastAsia="zh-CN"/>
        </w:rPr>
      </w:pPr>
      <w:r>
        <w:rPr>
          <w:rFonts w:hint="eastAsia" w:cs="仿宋" w:asciiTheme="minorEastAsia" w:hAnsiTheme="minorEastAsia" w:eastAsiaTheme="minorEastAsia"/>
          <w:b/>
          <w:bCs/>
          <w:color w:val="10141A"/>
          <w:sz w:val="30"/>
          <w:szCs w:val="30"/>
          <w:shd w:val="clear" w:color="auto" w:fill="FFFFFF"/>
        </w:rPr>
        <w:t>麻涌园区A、C区电镀废水管网改造工程答疑</w:t>
      </w:r>
    </w:p>
    <w:p>
      <w:pPr>
        <w:numPr>
          <w:ilvl w:val="0"/>
          <w:numId w:val="1"/>
        </w:numPr>
        <w:bidi w:val="0"/>
        <w:jc w:val="left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打桩区域的桩基开挖，会破会原有地下管道，请提供一份打桩区域埋地管道平面图；</w:t>
      </w:r>
    </w:p>
    <w:p>
      <w:pPr>
        <w:numPr>
          <w:ilvl w:val="0"/>
          <w:numId w:val="0"/>
        </w:numPr>
        <w:bidi w:val="0"/>
        <w:jc w:val="left"/>
        <w:rPr>
          <w:rFonts w:hint="default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答：现场做好勘探及确认工作，无法提供地埋管道平面图</w:t>
      </w:r>
    </w:p>
    <w:p>
      <w:pPr>
        <w:numPr>
          <w:ilvl w:val="0"/>
          <w:numId w:val="1"/>
        </w:numPr>
        <w:bidi w:val="0"/>
        <w:ind w:left="0" w:leftChars="0" w:firstLine="0" w:firstLineChars="0"/>
        <w:jc w:val="left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因施工作业面较长，施工区域受影响，90天工期是否可以做相应调整；</w:t>
      </w:r>
    </w:p>
    <w:p>
      <w:pPr>
        <w:numPr>
          <w:ilvl w:val="0"/>
          <w:numId w:val="0"/>
        </w:numPr>
        <w:bidi w:val="0"/>
        <w:ind w:leftChars="0"/>
        <w:jc w:val="left"/>
        <w:rPr>
          <w:rFonts w:hint="default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答：不做调整，按计划做好人力、物力及机械组织。</w:t>
      </w:r>
    </w:p>
    <w:p>
      <w:pPr>
        <w:numPr>
          <w:ilvl w:val="0"/>
          <w:numId w:val="1"/>
        </w:numPr>
        <w:bidi w:val="0"/>
        <w:ind w:left="0" w:leftChars="0" w:firstLine="0" w:firstLineChars="0"/>
        <w:jc w:val="left"/>
        <w:rPr>
          <w:rFonts w:hint="default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AC段、CD段、E1E2段支墩基础开挖，业主围墙就存在倒坍风险，是否基础可以适当往靠马路一侧偏移；</w:t>
      </w:r>
    </w:p>
    <w:p>
      <w:pPr>
        <w:numPr>
          <w:ilvl w:val="0"/>
          <w:numId w:val="0"/>
        </w:numPr>
        <w:bidi w:val="0"/>
        <w:ind w:leftChars="0"/>
        <w:jc w:val="left"/>
        <w:rPr>
          <w:rFonts w:hint="default"/>
          <w:color w:val="FF0000"/>
          <w:lang w:val="en-US" w:eastAsia="zh-CN"/>
        </w:rPr>
      </w:pPr>
      <w:r>
        <w:rPr>
          <w:rFonts w:hint="default"/>
          <w:color w:val="FF0000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2792095</wp:posOffset>
            </wp:positionH>
            <wp:positionV relativeFrom="paragraph">
              <wp:posOffset>129540</wp:posOffset>
            </wp:positionV>
            <wp:extent cx="2370455" cy="2538095"/>
            <wp:effectExtent l="0" t="0" r="10795" b="14605"/>
            <wp:wrapTight wrapText="bothSides">
              <wp:wrapPolygon>
                <wp:start x="0" y="0"/>
                <wp:lineTo x="0" y="21400"/>
                <wp:lineTo x="21351" y="21400"/>
                <wp:lineTo x="21351" y="0"/>
                <wp:lineTo x="0" y="0"/>
              </wp:wrapPolygon>
            </wp:wrapTight>
            <wp:docPr id="2" name="图片 2" descr="b9b558537a70348e96ce9dabbf9ac6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b9b558537a70348e96ce9dabbf9ac6e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370455" cy="2538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  <w:color w:val="FF0000"/>
          <w:lang w:val="en-US" w:eastAsia="zh-CN"/>
        </w:rPr>
        <w:drawing>
          <wp:inline distT="0" distB="0" distL="114300" distR="114300">
            <wp:extent cx="2343150" cy="2614930"/>
            <wp:effectExtent l="0" t="0" r="0" b="13970"/>
            <wp:docPr id="1" name="图片 1" descr="38fd5ed1fb3fc4e786d8c4104092b6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38fd5ed1fb3fc4e786d8c4104092b6c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261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ind w:leftChars="0"/>
        <w:jc w:val="left"/>
        <w:rPr>
          <w:rFonts w:hint="default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答：现场做好防护且防护措施自行考虑在内，不同意移动基础。</w:t>
      </w:r>
    </w:p>
    <w:p>
      <w:pPr>
        <w:numPr>
          <w:ilvl w:val="0"/>
          <w:numId w:val="1"/>
        </w:numPr>
        <w:bidi w:val="0"/>
        <w:ind w:left="0" w:leftChars="0" w:firstLine="0" w:firstLineChars="0"/>
        <w:jc w:val="left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A1A段管道利用原有管沟，因路面较长，管道较多，无法安装，是否可以改为架空桁架，</w:t>
      </w:r>
    </w:p>
    <w:p>
      <w:pPr>
        <w:numPr>
          <w:ilvl w:val="0"/>
          <w:numId w:val="0"/>
        </w:numPr>
        <w:bidi w:val="0"/>
        <w:ind w:leftChars="0"/>
        <w:jc w:val="left"/>
        <w:rPr>
          <w:rFonts w:hint="default"/>
          <w:color w:val="FF0000"/>
          <w:lang w:val="en-US" w:eastAsia="zh-CN"/>
        </w:rPr>
      </w:pPr>
      <w:r>
        <w:rPr>
          <w:rFonts w:hint="default"/>
          <w:color w:val="FF0000"/>
          <w:lang w:val="en-US" w:eastAsia="zh-CN"/>
        </w:rPr>
        <w:drawing>
          <wp:inline distT="0" distB="0" distL="114300" distR="114300">
            <wp:extent cx="5266690" cy="2118360"/>
            <wp:effectExtent l="0" t="0" r="10160" b="15240"/>
            <wp:docPr id="3" name="图片 3" descr="b9b558537a70348e96ce9dabbf9ac6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b9b558537a70348e96ce9dabbf9ac6e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1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ind w:leftChars="0"/>
        <w:jc w:val="left"/>
        <w:rPr>
          <w:rFonts w:hint="default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答：不同意。</w:t>
      </w:r>
    </w:p>
    <w:p>
      <w:pPr>
        <w:numPr>
          <w:ilvl w:val="0"/>
          <w:numId w:val="0"/>
        </w:numPr>
        <w:spacing w:beforeLines="0" w:afterLines="0"/>
        <w:rPr>
          <w:rFonts w:hint="eastAsia" w:ascii="宋体" w:hAnsi="宋体" w:cs="宋体"/>
          <w:sz w:val="28"/>
          <w:szCs w:val="28"/>
        </w:rPr>
      </w:pPr>
      <w:r>
        <w:rPr>
          <w:rFonts w:hint="eastAsia"/>
          <w:lang w:val="en-US" w:eastAsia="zh-CN"/>
        </w:rPr>
        <w:t xml:space="preserve">  5.</w:t>
      </w:r>
      <w:r>
        <w:rPr>
          <w:rFonts w:hint="eastAsia" w:ascii="宋体" w:hAnsi="宋体" w:cs="宋体"/>
          <w:sz w:val="28"/>
          <w:szCs w:val="28"/>
          <w:lang w:val="en-US" w:eastAsia="zh-CN"/>
        </w:rPr>
        <w:t>现场数处路口处蒸汽管道和电线杆、高压塔与本工程废水管网路由存在冲突，请提供处理措施方案或要求。</w:t>
      </w:r>
    </w:p>
    <w:p>
      <w:pPr>
        <w:numPr>
          <w:ilvl w:val="0"/>
          <w:numId w:val="0"/>
        </w:numPr>
        <w:spacing w:beforeLines="0" w:afterLines="0"/>
      </w:pPr>
      <w:r>
        <w:rPr>
          <w:rFonts w:hint="eastAsia"/>
          <w:lang w:val="en-US" w:eastAsia="zh-CN"/>
        </w:rPr>
        <w:t xml:space="preserve">  </w:t>
      </w:r>
      <w:r>
        <w:rPr>
          <w:rFonts w:hint="eastAsia"/>
          <w:lang w:val="en-US" w:eastAsia="zh-CN"/>
        </w:rPr>
        <w:drawing>
          <wp:inline distT="0" distB="0" distL="114300" distR="114300">
            <wp:extent cx="4875530" cy="2233295"/>
            <wp:effectExtent l="0" t="0" r="1270" b="14605"/>
            <wp:docPr id="21" name="图片 21" descr="e6841f4c8c52646e9f48f2aa312bc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e6841f4c8c52646e9f48f2aa312bc2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875530" cy="223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</w:p>
    <w:p>
      <w:pPr>
        <w:numPr>
          <w:ilvl w:val="0"/>
          <w:numId w:val="0"/>
        </w:numPr>
        <w:spacing w:beforeLines="0" w:afterLines="0"/>
        <w:rPr>
          <w:rFonts w:hint="default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 xml:space="preserve"> 答：</w:t>
      </w:r>
      <w:r>
        <w:rPr>
          <w:rFonts w:hint="eastAsia"/>
          <w:color w:val="FF0000"/>
        </w:rPr>
        <w:t>设计已考虑高度不冲突，但施工过程需避免影响现有管架。</w:t>
      </w:r>
      <w:r>
        <w:rPr>
          <w:rFonts w:hint="eastAsia"/>
          <w:color w:val="FF0000"/>
          <w:lang w:val="en-US" w:eastAsia="zh-CN"/>
        </w:rPr>
        <w:t>施工方案自行考虑在内。</w:t>
      </w:r>
    </w:p>
    <w:p>
      <w:pPr>
        <w:numPr>
          <w:ilvl w:val="0"/>
          <w:numId w:val="1"/>
        </w:numPr>
        <w:spacing w:beforeLines="0" w:afterLines="0"/>
        <w:ind w:left="0" w:leftChars="0" w:firstLine="0" w:firstLineChars="0"/>
        <w:rPr>
          <w:rFonts w:hint="eastAsia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sz w:val="28"/>
          <w:szCs w:val="28"/>
          <w:lang w:val="en-US" w:eastAsia="zh-CN"/>
        </w:rPr>
        <w:t>临时管道较多，请提供改管平面布置图，与安装大样。</w:t>
      </w:r>
    </w:p>
    <w:p>
      <w:pPr>
        <w:numPr>
          <w:ilvl w:val="0"/>
          <w:numId w:val="0"/>
        </w:numPr>
        <w:spacing w:beforeLines="0" w:afterLines="0"/>
        <w:rPr>
          <w:rFonts w:hint="default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答：临时管道依据现场情况进行连接优化，满足企业使用要求。此项价格相对较低，清单内已单独列项“临时管道”，不单独列具体工程量。请各投标人详细勘察现场，投标人可在报价中列明详细工程量。</w:t>
      </w:r>
    </w:p>
    <w:p>
      <w:pPr>
        <w:numPr>
          <w:ilvl w:val="0"/>
          <w:numId w:val="0"/>
        </w:numPr>
        <w:spacing w:beforeLines="0" w:afterLines="0"/>
        <w:rPr>
          <w:rFonts w:hint="eastAsia" w:ascii="宋体" w:hAnsi="宋体" w:cs="宋体"/>
          <w:sz w:val="28"/>
          <w:szCs w:val="28"/>
          <w:lang w:val="en-US" w:eastAsia="zh-CN"/>
        </w:rPr>
      </w:pPr>
      <w:r>
        <w:rPr>
          <w:rFonts w:hint="default"/>
          <w:lang w:val="en-US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104775</wp:posOffset>
            </wp:positionH>
            <wp:positionV relativeFrom="paragraph">
              <wp:posOffset>782955</wp:posOffset>
            </wp:positionV>
            <wp:extent cx="5212080" cy="2198370"/>
            <wp:effectExtent l="0" t="0" r="0" b="11430"/>
            <wp:wrapTight wrapText="bothSides">
              <wp:wrapPolygon>
                <wp:start x="0" y="0"/>
                <wp:lineTo x="0" y="21338"/>
                <wp:lineTo x="21553" y="21338"/>
                <wp:lineTo x="21553" y="0"/>
                <wp:lineTo x="0" y="0"/>
              </wp:wrapPolygon>
            </wp:wrapTight>
            <wp:docPr id="22" name="图片 22" descr="105a2ae6cc04308d00fda0776896e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105a2ae6cc04308d00fda0776896e7d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12080" cy="2198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>6</w:t>
      </w:r>
      <w:r>
        <w:rPr>
          <w:rFonts w:hint="eastAsia" w:ascii="宋体" w:hAnsi="宋体" w:cs="宋体"/>
          <w:sz w:val="28"/>
          <w:szCs w:val="28"/>
          <w:lang w:val="en-US" w:eastAsia="zh-CN"/>
        </w:rPr>
        <w:t>.地下综合管线情况较为复杂，需提前预判施工开挖时的安全风险及改造措施方案，相关费用是否可以增加相关费用。</w:t>
      </w:r>
    </w:p>
    <w:p>
      <w:pPr>
        <w:numPr>
          <w:ilvl w:val="0"/>
          <w:numId w:val="0"/>
        </w:numPr>
        <w:spacing w:beforeLines="0" w:afterLines="0"/>
        <w:rPr>
          <w:rFonts w:hint="eastAsia" w:ascii="宋体" w:hAnsi="宋体" w:cs="宋体"/>
          <w:sz w:val="28"/>
          <w:szCs w:val="28"/>
          <w:lang w:val="en-US" w:eastAsia="zh-CN"/>
        </w:rPr>
      </w:pPr>
    </w:p>
    <w:p>
      <w:pPr>
        <w:numPr>
          <w:ilvl w:val="0"/>
          <w:numId w:val="0"/>
        </w:numPr>
        <w:spacing w:beforeLines="0" w:afterLines="0"/>
        <w:rPr>
          <w:rFonts w:hint="eastAsia" w:ascii="宋体" w:hAnsi="宋体" w:cs="宋体"/>
          <w:sz w:val="28"/>
          <w:szCs w:val="28"/>
          <w:lang w:val="en-US" w:eastAsia="zh-CN"/>
        </w:rPr>
      </w:pPr>
    </w:p>
    <w:p>
      <w:pPr>
        <w:numPr>
          <w:ilvl w:val="0"/>
          <w:numId w:val="0"/>
        </w:numPr>
        <w:spacing w:beforeLines="0" w:afterLines="0"/>
        <w:rPr>
          <w:rFonts w:hint="eastAsia" w:ascii="宋体" w:hAnsi="宋体" w:cs="宋体"/>
          <w:sz w:val="28"/>
          <w:szCs w:val="28"/>
          <w:lang w:val="en-US" w:eastAsia="zh-CN"/>
        </w:rPr>
      </w:pPr>
    </w:p>
    <w:p>
      <w:pPr>
        <w:numPr>
          <w:ilvl w:val="0"/>
          <w:numId w:val="0"/>
        </w:numPr>
        <w:spacing w:beforeLines="0" w:afterLines="0"/>
        <w:rPr>
          <w:rFonts w:hint="eastAsia" w:ascii="宋体" w:hAnsi="宋体" w:cs="宋体"/>
          <w:sz w:val="28"/>
          <w:szCs w:val="28"/>
          <w:lang w:val="en-US" w:eastAsia="zh-CN"/>
        </w:rPr>
      </w:pPr>
    </w:p>
    <w:p>
      <w:pPr>
        <w:numPr>
          <w:ilvl w:val="0"/>
          <w:numId w:val="0"/>
        </w:numPr>
        <w:spacing w:beforeLines="0" w:afterLines="0"/>
        <w:rPr>
          <w:rFonts w:hint="eastAsia" w:ascii="宋体" w:hAnsi="宋体" w:cs="宋体"/>
          <w:sz w:val="28"/>
          <w:szCs w:val="28"/>
          <w:lang w:val="en-US" w:eastAsia="zh-CN"/>
        </w:rPr>
      </w:pPr>
    </w:p>
    <w:p>
      <w:pPr>
        <w:numPr>
          <w:ilvl w:val="0"/>
          <w:numId w:val="0"/>
        </w:numPr>
        <w:spacing w:beforeLines="0" w:afterLines="0"/>
        <w:rPr>
          <w:rFonts w:hint="eastAsia" w:ascii="宋体" w:hAnsi="宋体" w:cs="宋体"/>
          <w:sz w:val="28"/>
          <w:szCs w:val="28"/>
          <w:lang w:val="en-US" w:eastAsia="zh-CN"/>
        </w:rPr>
      </w:pPr>
    </w:p>
    <w:p>
      <w:pPr>
        <w:numPr>
          <w:ilvl w:val="0"/>
          <w:numId w:val="0"/>
        </w:numPr>
        <w:spacing w:beforeLines="0" w:afterLines="0"/>
        <w:rPr>
          <w:rFonts w:hint="default" w:ascii="宋体" w:hAnsi="宋体" w:cs="宋体"/>
          <w:color w:val="FF0000"/>
          <w:sz w:val="28"/>
          <w:szCs w:val="28"/>
          <w:lang w:val="en-US" w:eastAsia="zh-CN"/>
        </w:rPr>
      </w:pPr>
      <w:r>
        <w:rPr>
          <w:rFonts w:hint="eastAsia" w:ascii="宋体" w:hAnsi="宋体" w:cs="宋体"/>
          <w:color w:val="FF0000"/>
          <w:sz w:val="28"/>
          <w:szCs w:val="28"/>
          <w:lang w:val="en-US" w:eastAsia="zh-CN"/>
        </w:rPr>
        <w:t>答：挖时需要做保护性开挖，防止破坏原有地下管线，原有地下管线损坏由施工单位负全责。地下不可预见的管线按签证结算。相关费用自行考虑。</w:t>
      </w:r>
    </w:p>
    <w:p>
      <w:pPr>
        <w:numPr>
          <w:ilvl w:val="0"/>
          <w:numId w:val="0"/>
        </w:numPr>
        <w:spacing w:beforeLines="0" w:afterLines="0"/>
        <w:rPr>
          <w:rFonts w:hint="eastAsia" w:ascii="宋体" w:hAnsi="宋体" w:eastAsia="仿宋_GB2312" w:cs="宋体"/>
          <w:sz w:val="28"/>
          <w:szCs w:val="28"/>
          <w:lang w:eastAsia="zh-CN"/>
        </w:rPr>
      </w:pPr>
      <w:r>
        <w:rPr>
          <w:rFonts w:hint="eastAsia" w:ascii="宋体" w:hAnsi="宋体" w:cs="宋体"/>
          <w:sz w:val="28"/>
          <w:szCs w:val="28"/>
          <w:lang w:val="en-US" w:eastAsia="zh-CN"/>
        </w:rPr>
        <w:t>7.</w:t>
      </w:r>
      <w:r>
        <w:rPr>
          <w:rFonts w:hint="eastAsia" w:ascii="宋体" w:hAnsi="宋体" w:cs="宋体"/>
          <w:sz w:val="28"/>
          <w:szCs w:val="28"/>
        </w:rPr>
        <w:t>C11西南侧（N-O北段），棚下有大水池，受该水池影响，有5根桩及5个承台无法施工，</w:t>
      </w:r>
      <w:r>
        <w:rPr>
          <w:rFonts w:hint="eastAsia" w:ascii="宋体" w:hAnsi="宋体" w:cs="宋体"/>
          <w:sz w:val="28"/>
          <w:szCs w:val="28"/>
          <w:lang w:val="en-US" w:eastAsia="zh-CN"/>
        </w:rPr>
        <w:t>请提供解决</w:t>
      </w:r>
      <w:r>
        <w:rPr>
          <w:rFonts w:hint="eastAsia" w:ascii="宋体" w:hAnsi="宋体" w:cs="宋体"/>
          <w:sz w:val="28"/>
          <w:szCs w:val="28"/>
        </w:rPr>
        <w:t>方案</w:t>
      </w:r>
      <w:r>
        <w:rPr>
          <w:rFonts w:hint="eastAsia" w:ascii="宋体" w:hAnsi="宋体" w:cs="宋体"/>
          <w:sz w:val="28"/>
          <w:szCs w:val="28"/>
          <w:lang w:eastAsia="zh-CN"/>
        </w:rPr>
        <w:t>；</w:t>
      </w:r>
    </w:p>
    <w:p>
      <w:pPr>
        <w:numPr>
          <w:ilvl w:val="0"/>
          <w:numId w:val="0"/>
        </w:numPr>
        <w:spacing w:beforeLines="0" w:afterLines="0"/>
        <w:rPr>
          <w:rFonts w:hint="eastAsia" w:ascii="宋体" w:hAnsi="宋体" w:eastAsia="宋体" w:cs="宋体"/>
          <w:sz w:val="28"/>
          <w:szCs w:val="28"/>
          <w:lang w:eastAsia="zh-CN"/>
        </w:rPr>
      </w:pPr>
      <w:r>
        <w:rPr>
          <w:rFonts w:hint="eastAsia" w:ascii="宋体" w:hAnsi="宋体" w:eastAsia="宋体" w:cs="宋体"/>
          <w:sz w:val="28"/>
          <w:szCs w:val="28"/>
          <w:lang w:eastAsia="zh-CN"/>
        </w:rPr>
        <w:drawing>
          <wp:inline distT="0" distB="0" distL="114300" distR="114300">
            <wp:extent cx="2423795" cy="2610485"/>
            <wp:effectExtent l="0" t="0" r="14605" b="18415"/>
            <wp:docPr id="17" name="图片 5" descr="db372b09d1cf9ee338ef3984fe911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5" descr="db372b09d1cf9ee338ef3984fe911d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23795" cy="261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8"/>
          <w:szCs w:val="28"/>
          <w:lang w:val="en-US" w:eastAsia="zh-CN"/>
        </w:rPr>
        <w:t xml:space="preserve">  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drawing>
          <wp:inline distT="0" distB="0" distL="114300" distR="114300">
            <wp:extent cx="2368550" cy="2639060"/>
            <wp:effectExtent l="0" t="0" r="12700" b="8890"/>
            <wp:docPr id="5" name="图片 6" descr="ad1a73c5d684dde0bcb730dab3c1db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6" descr="ad1a73c5d684dde0bcb730dab3c1dbd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68550" cy="263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beforeLines="0" w:afterLines="0"/>
        <w:rPr>
          <w:rFonts w:hint="default" w:ascii="宋体" w:hAnsi="宋体" w:eastAsia="宋体" w:cs="宋体"/>
          <w:color w:val="FF000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8"/>
          <w:szCs w:val="28"/>
          <w:lang w:val="en-US" w:eastAsia="zh-CN"/>
        </w:rPr>
        <w:t>答：现场确认有位置施工，自行考虑解决方案。</w:t>
      </w:r>
    </w:p>
    <w:p>
      <w:pPr>
        <w:numPr>
          <w:ilvl w:val="0"/>
          <w:numId w:val="2"/>
        </w:numPr>
        <w:spacing w:beforeLines="0" w:afterLines="0"/>
        <w:ind w:leftChars="0"/>
        <w:rPr>
          <w:rFonts w:hint="eastAsia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sz w:val="28"/>
          <w:szCs w:val="28"/>
          <w:lang w:val="en-US" w:eastAsia="zh-CN"/>
        </w:rPr>
        <w:t>K-K1段，实测蒸汽桁架顶距地6.7米，管廊高度为6.2存在冲突，桁架无法通过，请提供处理方案：</w:t>
      </w:r>
    </w:p>
    <w:p>
      <w:pPr>
        <w:numPr>
          <w:ilvl w:val="0"/>
          <w:numId w:val="0"/>
        </w:numPr>
        <w:spacing w:beforeLines="0" w:afterLines="0"/>
        <w:rPr>
          <w:rFonts w:hint="default" w:ascii="宋体" w:hAnsi="宋体" w:cs="宋体"/>
          <w:sz w:val="28"/>
          <w:szCs w:val="28"/>
          <w:lang w:val="en-US" w:eastAsia="zh-CN"/>
        </w:rPr>
      </w:pPr>
      <w:r>
        <w:rPr>
          <w:rFonts w:hint="default" w:ascii="宋体" w:hAnsi="宋体" w:cs="宋体"/>
          <w:sz w:val="28"/>
          <w:szCs w:val="28"/>
          <w:lang w:val="en-US" w:eastAsia="zh-CN"/>
        </w:rPr>
        <w:drawing>
          <wp:inline distT="0" distB="0" distL="114300" distR="114300">
            <wp:extent cx="5266690" cy="2823210"/>
            <wp:effectExtent l="0" t="0" r="10160" b="15240"/>
            <wp:docPr id="23" name="图片 23" descr="8bcc18efab8c5424eb51bc82197e3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8bcc18efab8c5424eb51bc82197e3a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2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beforeLines="0" w:afterLines="0"/>
        <w:rPr>
          <w:rFonts w:hint="default" w:ascii="宋体" w:hAnsi="宋体" w:cs="宋体"/>
          <w:color w:val="FF0000"/>
          <w:sz w:val="28"/>
          <w:szCs w:val="28"/>
          <w:lang w:val="en-US" w:eastAsia="zh-CN"/>
        </w:rPr>
      </w:pPr>
      <w:r>
        <w:rPr>
          <w:rFonts w:hint="eastAsia" w:ascii="宋体" w:hAnsi="宋体" w:cs="宋体"/>
          <w:color w:val="FF0000"/>
          <w:sz w:val="28"/>
          <w:szCs w:val="28"/>
          <w:lang w:val="en-US" w:eastAsia="zh-CN"/>
        </w:rPr>
        <w:t>答：</w:t>
      </w:r>
      <w:r>
        <w:rPr>
          <w:rFonts w:hint="eastAsia" w:ascii="宋体" w:hAnsi="宋体" w:cs="宋体"/>
          <w:color w:val="FF0000"/>
          <w:sz w:val="28"/>
          <w:szCs w:val="28"/>
        </w:rPr>
        <w:t>提供实测数据，可调整桁架至合适高度</w:t>
      </w:r>
    </w:p>
    <w:p>
      <w:pPr>
        <w:numPr>
          <w:ilvl w:val="0"/>
          <w:numId w:val="0"/>
        </w:numPr>
        <w:spacing w:beforeLines="0" w:afterLines="0"/>
        <w:ind w:leftChars="0"/>
        <w:rPr>
          <w:rFonts w:hint="default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sz w:val="28"/>
          <w:szCs w:val="28"/>
          <w:lang w:val="en-US" w:eastAsia="zh-CN"/>
        </w:rPr>
        <w:t>10、\F</w:t>
      </w:r>
      <w:r>
        <w:rPr>
          <w:rFonts w:hint="default" w:ascii="宋体" w:hAnsi="宋体" w:cs="宋体"/>
          <w:sz w:val="28"/>
          <w:szCs w:val="28"/>
          <w:lang w:val="en-US" w:eastAsia="zh-CN"/>
        </w:rPr>
        <w:t>-G</w:t>
      </w:r>
      <w:r>
        <w:rPr>
          <w:rFonts w:hint="eastAsia" w:ascii="宋体" w:hAnsi="宋体" w:cs="宋体"/>
          <w:sz w:val="28"/>
          <w:szCs w:val="28"/>
          <w:lang w:val="en-US" w:eastAsia="zh-CN"/>
        </w:rPr>
        <w:t>段存在电线杆，管架无法施工，请提供施工方案；</w:t>
      </w:r>
    </w:p>
    <w:p>
      <w:pPr>
        <w:numPr>
          <w:ilvl w:val="0"/>
          <w:numId w:val="0"/>
        </w:numPr>
        <w:spacing w:beforeLines="0" w:afterLines="0"/>
        <w:ind w:leftChars="0"/>
        <w:rPr>
          <w:rFonts w:hint="default" w:ascii="宋体" w:hAnsi="宋体" w:cs="宋体"/>
          <w:sz w:val="28"/>
          <w:szCs w:val="28"/>
          <w:lang w:val="en-US" w:eastAsia="zh-CN"/>
        </w:rPr>
      </w:pPr>
      <w:r>
        <w:rPr>
          <w:rFonts w:hint="default" w:ascii="宋体" w:hAnsi="宋体" w:cs="宋体"/>
          <w:sz w:val="28"/>
          <w:szCs w:val="28"/>
          <w:lang w:val="en-US" w:eastAsia="zh-CN"/>
        </w:rPr>
        <w:drawing>
          <wp:inline distT="0" distB="0" distL="114300" distR="114300">
            <wp:extent cx="5266690" cy="2081530"/>
            <wp:effectExtent l="0" t="0" r="10160" b="13970"/>
            <wp:docPr id="24" name="图片 24" descr="e6841f4c8c52646e9f48f2aa312bc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e6841f4c8c52646e9f48f2aa312bc2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8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beforeLines="0" w:afterLines="0"/>
        <w:ind w:leftChars="0"/>
        <w:rPr>
          <w:rFonts w:hint="default" w:ascii="宋体" w:hAnsi="宋体" w:cs="宋体"/>
          <w:color w:val="FF0000"/>
          <w:sz w:val="28"/>
          <w:szCs w:val="28"/>
          <w:lang w:val="en-US" w:eastAsia="zh-CN"/>
        </w:rPr>
      </w:pPr>
      <w:r>
        <w:rPr>
          <w:rFonts w:hint="eastAsia" w:ascii="宋体" w:hAnsi="宋体" w:cs="宋体"/>
          <w:color w:val="FF0000"/>
          <w:sz w:val="28"/>
          <w:szCs w:val="28"/>
          <w:lang w:val="en-US" w:eastAsia="zh-CN"/>
        </w:rPr>
        <w:t>答：</w:t>
      </w:r>
      <w:r>
        <w:rPr>
          <w:rFonts w:hint="eastAsia" w:ascii="宋体" w:hAnsi="宋体" w:cs="宋体"/>
          <w:color w:val="FF0000"/>
          <w:sz w:val="28"/>
          <w:szCs w:val="28"/>
        </w:rPr>
        <w:t>立柱位已考虑电线杆，施工时避让电线杆就可以。管道在电线杆位置转为一竖排。</w:t>
      </w:r>
    </w:p>
    <w:p>
      <w:pPr>
        <w:numPr>
          <w:ilvl w:val="0"/>
          <w:numId w:val="0"/>
        </w:numPr>
        <w:spacing w:beforeLines="0" w:afterLines="0"/>
        <w:ind w:leftChars="0"/>
        <w:rPr>
          <w:rFonts w:hint="eastAsia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sz w:val="28"/>
          <w:szCs w:val="28"/>
          <w:lang w:val="en-US" w:eastAsia="zh-CN"/>
        </w:rPr>
        <w:t>11、部分孔桩施工区域存在燃气管道，与基础冲突，请提供解决方案；</w:t>
      </w:r>
    </w:p>
    <w:p>
      <w:pPr>
        <w:numPr>
          <w:ilvl w:val="0"/>
          <w:numId w:val="0"/>
        </w:numPr>
        <w:bidi w:val="0"/>
        <w:ind w:leftChars="0"/>
        <w:jc w:val="left"/>
        <w:rPr>
          <w:rFonts w:hint="default"/>
          <w:b/>
          <w:bCs/>
          <w:lang w:val="en-US" w:eastAsia="zh-CN"/>
        </w:rPr>
      </w:pPr>
      <w:r>
        <w:rPr>
          <w:rFonts w:hint="default"/>
          <w:b/>
          <w:bCs/>
          <w:lang w:val="en-US" w:eastAsia="zh-CN"/>
        </w:rPr>
        <w:drawing>
          <wp:inline distT="0" distB="0" distL="114300" distR="114300">
            <wp:extent cx="5267960" cy="2016760"/>
            <wp:effectExtent l="0" t="0" r="8890" b="2540"/>
            <wp:docPr id="25" name="图片 25" descr="8aa487b2ad3b697b61e8f103905adb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8aa487b2ad3b697b61e8f103905adb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01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ind w:leftChars="0"/>
        <w:jc w:val="left"/>
        <w:rPr>
          <w:rFonts w:hint="default"/>
          <w:b/>
          <w:bCs/>
          <w:color w:val="FF0000"/>
          <w:lang w:val="en-US" w:eastAsia="zh-CN"/>
        </w:rPr>
      </w:pPr>
      <w:r>
        <w:rPr>
          <w:rFonts w:hint="eastAsia"/>
          <w:b/>
          <w:bCs/>
          <w:color w:val="FF0000"/>
          <w:lang w:val="en-US" w:eastAsia="zh-CN"/>
        </w:rPr>
        <w:t>答：</w:t>
      </w:r>
      <w:r>
        <w:rPr>
          <w:rFonts w:hint="eastAsia" w:ascii="宋体" w:hAnsi="宋体" w:cs="宋体"/>
          <w:color w:val="FF0000"/>
          <w:sz w:val="28"/>
          <w:szCs w:val="28"/>
          <w:lang w:val="en-US" w:eastAsia="zh-CN"/>
        </w:rPr>
        <w:t>做好现场防护及措施</w:t>
      </w:r>
    </w:p>
    <w:p>
      <w:pPr>
        <w:numPr>
          <w:ilvl w:val="0"/>
          <w:numId w:val="0"/>
        </w:numPr>
        <w:bidi w:val="0"/>
        <w:jc w:val="left"/>
        <w:rPr>
          <w:rFonts w:hint="eastAsia"/>
          <w:b w:val="0"/>
          <w:bCs w:val="0"/>
          <w:sz w:val="28"/>
          <w:szCs w:val="28"/>
          <w:lang w:val="en-US" w:eastAsia="zh-CN"/>
        </w:rPr>
      </w:pPr>
      <w:r>
        <w:rPr>
          <w:rFonts w:hint="default"/>
          <w:b w:val="0"/>
          <w:bCs w:val="0"/>
          <w:sz w:val="28"/>
          <w:szCs w:val="28"/>
          <w:lang w:val="en-US"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2933065</wp:posOffset>
            </wp:positionH>
            <wp:positionV relativeFrom="paragraph">
              <wp:posOffset>375285</wp:posOffset>
            </wp:positionV>
            <wp:extent cx="2362200" cy="2642235"/>
            <wp:effectExtent l="0" t="0" r="0" b="5715"/>
            <wp:wrapTight wrapText="bothSides">
              <wp:wrapPolygon>
                <wp:start x="0" y="0"/>
                <wp:lineTo x="0" y="21491"/>
                <wp:lineTo x="21426" y="21491"/>
                <wp:lineTo x="21426" y="0"/>
                <wp:lineTo x="0" y="0"/>
              </wp:wrapPolygon>
            </wp:wrapTight>
            <wp:docPr id="26" name="图片 26" descr="f77dbce7c4887ea8cfae00ddd53304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f77dbce7c4887ea8cfae00ddd53304a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2642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12、P-Q7-Q段桩基础与现有管道及电线杆有冲突，请提出解决方案；</w:t>
      </w:r>
    </w:p>
    <w:p>
      <w:pPr>
        <w:numPr>
          <w:ilvl w:val="0"/>
          <w:numId w:val="0"/>
        </w:numPr>
        <w:bidi w:val="0"/>
        <w:jc w:val="left"/>
        <w:rPr>
          <w:rFonts w:hint="default"/>
          <w:b/>
          <w:bCs/>
          <w:lang w:val="en-US" w:eastAsia="zh-CN"/>
        </w:rPr>
      </w:pPr>
      <w:r>
        <w:rPr>
          <w:rFonts w:hint="default"/>
          <w:b/>
          <w:bCs/>
          <w:lang w:val="en-US"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189865</wp:posOffset>
            </wp:positionH>
            <wp:positionV relativeFrom="paragraph">
              <wp:posOffset>1905</wp:posOffset>
            </wp:positionV>
            <wp:extent cx="2249170" cy="2569210"/>
            <wp:effectExtent l="0" t="0" r="17780" b="2540"/>
            <wp:wrapTight wrapText="bothSides">
              <wp:wrapPolygon>
                <wp:start x="0" y="0"/>
                <wp:lineTo x="0" y="21461"/>
                <wp:lineTo x="21405" y="21461"/>
                <wp:lineTo x="21405" y="0"/>
                <wp:lineTo x="0" y="0"/>
              </wp:wrapPolygon>
            </wp:wrapTight>
            <wp:docPr id="28" name="图片 28" descr="4d9c59b6d6a946a203836f741947bd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4d9c59b6d6a946a203836f741947bdc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249170" cy="2569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default" w:ascii="Times New Roman" w:hAnsi="Times New Roman" w:eastAsia="仿宋_GB2312" w:cs="Times New Roman"/>
          <w:kern w:val="2"/>
          <w:sz w:val="30"/>
          <w:lang w:val="en-US" w:eastAsia="zh-CN" w:bidi="ar-SA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spacing w:beforeLines="0" w:afterLines="0"/>
        <w:rPr>
          <w:rFonts w:hint="default" w:ascii="宋体" w:hAnsi="宋体" w:cs="宋体"/>
          <w:color w:val="FF0000"/>
          <w:sz w:val="28"/>
          <w:szCs w:val="28"/>
          <w:lang w:val="en-US" w:eastAsia="zh-CN"/>
        </w:rPr>
      </w:pPr>
      <w:r>
        <w:rPr>
          <w:rFonts w:hint="eastAsia" w:ascii="宋体" w:hAnsi="宋体" w:cs="宋体"/>
          <w:color w:val="FF0000"/>
          <w:sz w:val="28"/>
          <w:szCs w:val="28"/>
          <w:lang w:val="en-US" w:eastAsia="zh-CN"/>
        </w:rPr>
        <w:t>答：</w:t>
      </w:r>
      <w:r>
        <w:rPr>
          <w:rFonts w:hint="eastAsia" w:ascii="宋体" w:hAnsi="宋体" w:cs="宋体"/>
          <w:color w:val="FF0000"/>
          <w:sz w:val="28"/>
          <w:szCs w:val="28"/>
        </w:rPr>
        <w:t>基础定位前期已踏勘，存在电线杆，但并非无法施工，需要</w:t>
      </w:r>
      <w:r>
        <w:rPr>
          <w:rFonts w:hint="eastAsia" w:ascii="宋体" w:hAnsi="宋体" w:cs="宋体"/>
          <w:color w:val="FF0000"/>
          <w:sz w:val="28"/>
          <w:szCs w:val="28"/>
          <w:lang w:val="en-US" w:eastAsia="zh-CN"/>
        </w:rPr>
        <w:t>施工单位提出</w:t>
      </w:r>
      <w:r>
        <w:rPr>
          <w:rFonts w:hint="eastAsia" w:ascii="宋体" w:hAnsi="宋体" w:cs="宋体"/>
          <w:color w:val="FF0000"/>
          <w:sz w:val="28"/>
          <w:szCs w:val="28"/>
        </w:rPr>
        <w:t>具体施工方案。</w:t>
      </w:r>
    </w:p>
    <w:p>
      <w:pPr>
        <w:numPr>
          <w:ilvl w:val="0"/>
          <w:numId w:val="0"/>
        </w:numPr>
        <w:spacing w:beforeLines="0" w:afterLines="0"/>
        <w:rPr>
          <w:rFonts w:hint="eastAsia" w:ascii="宋体" w:hAnsi="宋体" w:cs="宋体"/>
          <w:sz w:val="28"/>
          <w:szCs w:val="28"/>
        </w:rPr>
      </w:pPr>
      <w:r>
        <w:rPr>
          <w:rFonts w:hint="eastAsia" w:ascii="宋体" w:hAnsi="宋体" w:cs="宋体"/>
          <w:sz w:val="28"/>
          <w:szCs w:val="28"/>
          <w:lang w:val="en-US" w:eastAsia="zh-CN"/>
        </w:rPr>
        <w:t>13、管道冲突：现场数处路口处有蒸汽管道和10kV高压塔架与本工程废水管网路由存在冲突（详见下图），请提供处理措施方案或要求。</w:t>
      </w:r>
    </w:p>
    <w:p>
      <w:pPr>
        <w:numPr>
          <w:ilvl w:val="0"/>
          <w:numId w:val="0"/>
        </w:numPr>
        <w:spacing w:beforeLines="0" w:afterLines="0"/>
      </w:pPr>
      <w:r>
        <w:drawing>
          <wp:inline distT="0" distB="0" distL="114300" distR="114300">
            <wp:extent cx="1863725" cy="2223770"/>
            <wp:effectExtent l="0" t="0" r="3175" b="5080"/>
            <wp:docPr id="5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3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63725" cy="222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</w:t>
      </w:r>
      <w:r>
        <w:drawing>
          <wp:inline distT="0" distB="0" distL="114300" distR="114300">
            <wp:extent cx="3113405" cy="2212340"/>
            <wp:effectExtent l="0" t="0" r="10795" b="16510"/>
            <wp:docPr id="57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3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113405" cy="221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beforeLines="0" w:afterLines="0"/>
      </w:pPr>
      <w:r>
        <w:drawing>
          <wp:inline distT="0" distB="0" distL="114300" distR="114300">
            <wp:extent cx="3101340" cy="2289175"/>
            <wp:effectExtent l="0" t="0" r="3810" b="15875"/>
            <wp:docPr id="50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3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101340" cy="228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2020570" cy="2289175"/>
            <wp:effectExtent l="0" t="0" r="17780" b="15875"/>
            <wp:docPr id="56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3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020570" cy="228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beforeLines="0" w:afterLines="0"/>
        <w:rPr>
          <w:rFonts w:hint="default" w:eastAsia="仿宋_GB2312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答：同上。</w:t>
      </w:r>
    </w:p>
    <w:p>
      <w:pPr>
        <w:numPr>
          <w:ilvl w:val="0"/>
          <w:numId w:val="3"/>
        </w:numPr>
        <w:spacing w:beforeLines="0" w:afterLines="0"/>
        <w:rPr>
          <w:rFonts w:hint="eastAsia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sz w:val="28"/>
          <w:szCs w:val="28"/>
        </w:rPr>
        <w:t>拆除工程的范围：包括电杆、电塔和相关的管廊管道</w:t>
      </w:r>
      <w:r>
        <w:rPr>
          <w:rFonts w:hint="eastAsia" w:ascii="宋体" w:hAnsi="宋体" w:cs="宋体"/>
          <w:sz w:val="28"/>
          <w:szCs w:val="28"/>
          <w:lang w:eastAsia="zh-CN"/>
        </w:rPr>
        <w:t>，</w:t>
      </w:r>
      <w:r>
        <w:rPr>
          <w:rFonts w:hint="eastAsia" w:ascii="宋体" w:hAnsi="宋体" w:cs="宋体"/>
          <w:sz w:val="28"/>
          <w:szCs w:val="28"/>
          <w:lang w:val="en-US" w:eastAsia="zh-CN"/>
        </w:rPr>
        <w:t>请提供基础资料。</w:t>
      </w:r>
    </w:p>
    <w:p>
      <w:pPr>
        <w:numPr>
          <w:ilvl w:val="0"/>
          <w:numId w:val="0"/>
        </w:numPr>
        <w:spacing w:beforeLines="0" w:afterLines="0"/>
        <w:rPr>
          <w:rFonts w:hint="default" w:ascii="宋体" w:hAnsi="宋体" w:cs="宋体"/>
          <w:color w:val="FF0000"/>
          <w:sz w:val="28"/>
          <w:szCs w:val="28"/>
          <w:lang w:val="en-US" w:eastAsia="zh-CN"/>
        </w:rPr>
      </w:pPr>
      <w:r>
        <w:rPr>
          <w:rFonts w:hint="eastAsia" w:ascii="宋体" w:hAnsi="宋体" w:cs="宋体"/>
          <w:color w:val="FF0000"/>
          <w:sz w:val="28"/>
          <w:szCs w:val="28"/>
          <w:lang w:val="en-US" w:eastAsia="zh-CN"/>
        </w:rPr>
        <w:t>答：自行现场确认</w:t>
      </w:r>
    </w:p>
    <w:p>
      <w:pPr>
        <w:numPr>
          <w:ilvl w:val="0"/>
          <w:numId w:val="0"/>
        </w:numPr>
        <w:spacing w:beforeLines="0" w:afterLines="0"/>
        <w:rPr>
          <w:rFonts w:hint="eastAsia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sz w:val="28"/>
          <w:szCs w:val="28"/>
          <w:lang w:val="en-US" w:eastAsia="zh-CN"/>
        </w:rPr>
        <w:t>15、</w:t>
      </w:r>
      <w:r>
        <w:rPr>
          <w:rFonts w:hint="eastAsia" w:ascii="宋体" w:hAnsi="宋体" w:cs="宋体"/>
          <w:sz w:val="28"/>
          <w:szCs w:val="28"/>
        </w:rPr>
        <w:t>临时管道</w:t>
      </w:r>
      <w:r>
        <w:rPr>
          <w:rFonts w:hint="eastAsia" w:ascii="宋体" w:hAnsi="宋体" w:cs="宋体"/>
          <w:sz w:val="28"/>
          <w:szCs w:val="28"/>
          <w:lang w:val="en-US" w:eastAsia="zh-CN"/>
        </w:rPr>
        <w:t>搭设：因该工程管道路由与原地下管沟相同，需提前预接搭设临时管路，请提供原地下管沟平面布置图纸及预接搭设临时管路的需求方案，贵司能提供的管道规格与数量等相关材料清单。</w:t>
      </w:r>
    </w:p>
    <w:p>
      <w:pPr>
        <w:numPr>
          <w:ilvl w:val="0"/>
          <w:numId w:val="0"/>
        </w:numPr>
        <w:spacing w:beforeLines="0" w:afterLines="0" w:line="360" w:lineRule="auto"/>
        <w:rPr>
          <w:rFonts w:hint="default" w:ascii="宋体" w:hAnsi="宋体" w:cs="宋体"/>
          <w:color w:val="FF0000"/>
          <w:sz w:val="28"/>
          <w:szCs w:val="28"/>
          <w:lang w:val="en-US" w:eastAsia="zh-CN"/>
        </w:rPr>
      </w:pPr>
      <w:r>
        <w:rPr>
          <w:rFonts w:hint="eastAsia" w:ascii="宋体" w:hAnsi="宋体" w:cs="宋体"/>
          <w:color w:val="FF0000"/>
          <w:sz w:val="28"/>
          <w:szCs w:val="28"/>
          <w:lang w:val="en-US" w:eastAsia="zh-CN"/>
        </w:rPr>
        <w:t>答：</w:t>
      </w: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临时管道依据现场情况进行优化连接，必须满足企业使用要求。此项价格相对较低，清单内已单独列项“临时管道”，不单独列具体工程量。请各投标人详细勘察现场。原有管沟平面布置图纸待确认中标单位后与现场沟通确认。</w:t>
      </w:r>
    </w:p>
    <w:p>
      <w:pPr>
        <w:numPr>
          <w:ilvl w:val="0"/>
          <w:numId w:val="0"/>
        </w:numPr>
        <w:spacing w:beforeLines="0" w:afterLines="0"/>
        <w:rPr>
          <w:rFonts w:hint="eastAsia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sz w:val="28"/>
          <w:szCs w:val="28"/>
          <w:lang w:val="en-US" w:eastAsia="zh-CN"/>
        </w:rPr>
        <w:t>16、地下管线处理：目前地下综合管线情况较为复杂，需提前预判施工开挖时的安全风险及改造措施方案，相关费用以什么方式进行报价。</w:t>
      </w:r>
    </w:p>
    <w:p>
      <w:pPr>
        <w:numPr>
          <w:ilvl w:val="0"/>
          <w:numId w:val="0"/>
        </w:numPr>
        <w:spacing w:beforeLines="0" w:afterLines="0"/>
        <w:rPr>
          <w:rFonts w:hint="default" w:ascii="宋体" w:hAnsi="宋体" w:cs="宋体"/>
          <w:color w:val="FF0000"/>
          <w:sz w:val="28"/>
          <w:szCs w:val="28"/>
          <w:lang w:val="en-US" w:eastAsia="zh-CN"/>
        </w:rPr>
      </w:pPr>
      <w:r>
        <w:rPr>
          <w:rFonts w:hint="eastAsia" w:ascii="宋体" w:hAnsi="宋体" w:cs="宋体"/>
          <w:color w:val="FF0000"/>
          <w:sz w:val="28"/>
          <w:szCs w:val="28"/>
          <w:lang w:val="en-US" w:eastAsia="zh-CN"/>
        </w:rPr>
        <w:t>答：</w:t>
      </w: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开挖时需要做保护性开挖，防止破坏原有地下管线，原有地下管线损坏由施工单位负全责。地下不可预见的管线按签证结算。</w:t>
      </w:r>
    </w:p>
    <w:p>
      <w:pPr>
        <w:numPr>
          <w:ilvl w:val="0"/>
          <w:numId w:val="0"/>
        </w:numPr>
        <w:spacing w:beforeLines="0" w:afterLines="0"/>
        <w:rPr>
          <w:rFonts w:hint="eastAsia" w:ascii="宋体" w:hAnsi="宋体" w:cs="宋体"/>
          <w:sz w:val="28"/>
          <w:szCs w:val="28"/>
        </w:rPr>
      </w:pPr>
      <w:r>
        <w:rPr>
          <w:rFonts w:hint="eastAsia" w:ascii="宋体" w:hAnsi="宋体" w:cs="宋体"/>
          <w:sz w:val="28"/>
          <w:szCs w:val="28"/>
          <w:lang w:val="en-US" w:eastAsia="zh-CN"/>
        </w:rPr>
        <w:t>17、</w:t>
      </w:r>
      <w:r>
        <w:rPr>
          <w:rFonts w:hint="eastAsia" w:ascii="宋体" w:hAnsi="宋体" w:cs="宋体"/>
          <w:sz w:val="28"/>
          <w:szCs w:val="28"/>
        </w:rPr>
        <w:t>C11西南侧（N-O北段），棚下有大水池，受该水池影响，有5根桩及5个承台无法施工，建议更改管架基础方案</w:t>
      </w:r>
    </w:p>
    <w:p>
      <w:pPr>
        <w:numPr>
          <w:ilvl w:val="0"/>
          <w:numId w:val="0"/>
        </w:numPr>
        <w:spacing w:beforeLines="0" w:afterLines="0"/>
        <w:rPr>
          <w:rFonts w:hint="eastAsia" w:ascii="宋体" w:hAnsi="宋体" w:eastAsia="宋体" w:cs="宋体"/>
          <w:sz w:val="28"/>
          <w:szCs w:val="28"/>
          <w:lang w:eastAsia="zh-CN"/>
        </w:rPr>
      </w:pPr>
      <w:r>
        <w:rPr>
          <w:rFonts w:hint="eastAsia" w:ascii="宋体" w:hAnsi="宋体" w:eastAsia="宋体" w:cs="宋体"/>
          <w:sz w:val="28"/>
          <w:szCs w:val="28"/>
          <w:lang w:eastAsia="zh-CN"/>
        </w:rPr>
        <w:drawing>
          <wp:inline distT="0" distB="0" distL="114300" distR="114300">
            <wp:extent cx="2423795" cy="3181985"/>
            <wp:effectExtent l="0" t="0" r="14605" b="18415"/>
            <wp:docPr id="58" name="图片 39" descr="db372b09d1cf9ee338ef3984fe911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39" descr="db372b09d1cf9ee338ef3984fe911d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23795" cy="318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8"/>
          <w:szCs w:val="28"/>
          <w:lang w:val="en-US" w:eastAsia="zh-CN"/>
        </w:rPr>
        <w:t xml:space="preserve">  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drawing>
          <wp:inline distT="0" distB="0" distL="114300" distR="114300">
            <wp:extent cx="2187575" cy="3192145"/>
            <wp:effectExtent l="0" t="0" r="3175" b="8255"/>
            <wp:docPr id="51" name="图片 40" descr="ad1a73c5d684dde0bcb730dab3c1db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40" descr="ad1a73c5d684dde0bcb730dab3c1dbd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87575" cy="319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beforeLines="0" w:afterLines="0"/>
        <w:rPr>
          <w:rFonts w:hint="default" w:ascii="宋体" w:hAnsi="宋体" w:eastAsia="宋体" w:cs="宋体"/>
          <w:color w:val="FF000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8"/>
          <w:szCs w:val="28"/>
          <w:lang w:val="en-US" w:eastAsia="zh-CN"/>
        </w:rPr>
        <w:t>答：现场确认有位置施工，自行考虑解决方案。</w:t>
      </w:r>
    </w:p>
    <w:p>
      <w:pPr>
        <w:numPr>
          <w:ilvl w:val="0"/>
          <w:numId w:val="0"/>
        </w:numPr>
        <w:spacing w:beforeLines="0" w:afterLines="0"/>
        <w:ind w:leftChars="0"/>
        <w:rPr>
          <w:rFonts w:hint="eastAsia" w:ascii="宋体" w:hAnsi="宋体" w:eastAsia="宋体" w:cs="宋体"/>
          <w:sz w:val="28"/>
          <w:szCs w:val="28"/>
          <w:lang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18、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I-K段，墙上已建蒸汽管、企业给水管道与本次管廊工程位置冲突，是整改已有管道？或是加大管廊与外墙距离（管廊支架相应需变更方案）？</w:t>
      </w:r>
    </w:p>
    <w:p>
      <w:pPr>
        <w:numPr>
          <w:ilvl w:val="0"/>
          <w:numId w:val="0"/>
        </w:numPr>
        <w:spacing w:beforeLines="0" w:afterLines="0"/>
        <w:ind w:leftChars="0"/>
        <w:rPr>
          <w:rFonts w:hint="default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eastAsia="zh-CN"/>
        </w:rPr>
        <w:drawing>
          <wp:inline distT="0" distB="0" distL="114300" distR="114300">
            <wp:extent cx="1877695" cy="2058670"/>
            <wp:effectExtent l="0" t="0" r="8255" b="17780"/>
            <wp:docPr id="52" name="图片 41" descr="d0daa12cae0f1697343b43324566d7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41" descr="d0daa12cae0f1697343b43324566d7f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877695" cy="205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8"/>
          <w:szCs w:val="28"/>
          <w:lang w:val="en-US" w:eastAsia="zh-CN"/>
        </w:rPr>
        <w:t xml:space="preserve">  </w:t>
      </w:r>
      <w:r>
        <w:rPr>
          <w:rFonts w:hint="default" w:ascii="宋体" w:hAnsi="宋体" w:eastAsia="宋体" w:cs="宋体"/>
          <w:sz w:val="28"/>
          <w:szCs w:val="28"/>
          <w:lang w:val="en-US" w:eastAsia="zh-CN"/>
        </w:rPr>
        <w:drawing>
          <wp:inline distT="0" distB="0" distL="114300" distR="114300">
            <wp:extent cx="2769870" cy="2077720"/>
            <wp:effectExtent l="0" t="0" r="11430" b="17780"/>
            <wp:docPr id="59" name="图片 42" descr="595b88a5961554a5df60806f490828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42" descr="595b88a5961554a5df60806f490828d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769870" cy="207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beforeLines="0" w:afterLines="0"/>
        <w:rPr>
          <w:rFonts w:hint="default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8"/>
          <w:szCs w:val="28"/>
          <w:lang w:val="en-US" w:eastAsia="zh-CN"/>
        </w:rPr>
        <w:t>答：</w:t>
      </w:r>
      <w:r>
        <w:rPr>
          <w:rFonts w:hint="eastAsia" w:ascii="宋体" w:hAnsi="宋体" w:eastAsia="宋体" w:cs="宋体"/>
          <w:color w:val="FF0000"/>
          <w:sz w:val="28"/>
          <w:szCs w:val="28"/>
        </w:rPr>
        <w:t>挂墙段桁架在此管上方，此管落在桁架底部的三角斜撑内。</w:t>
      </w:r>
      <w:r>
        <w:rPr>
          <w:rFonts w:hint="eastAsia" w:ascii="宋体" w:hAnsi="宋体" w:eastAsia="宋体" w:cs="宋体"/>
          <w:color w:val="FF0000"/>
          <w:sz w:val="28"/>
          <w:szCs w:val="28"/>
          <w:lang w:val="en-US" w:eastAsia="zh-CN"/>
        </w:rPr>
        <w:t>按设计方案实施。</w:t>
      </w:r>
    </w:p>
    <w:p>
      <w:pPr>
        <w:numPr>
          <w:ilvl w:val="0"/>
          <w:numId w:val="0"/>
        </w:numPr>
        <w:spacing w:beforeLines="0" w:afterLines="0"/>
        <w:ind w:leftChars="0"/>
        <w:rPr>
          <w:rFonts w:hint="default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sz w:val="28"/>
          <w:szCs w:val="28"/>
          <w:lang w:val="en-US" w:eastAsia="zh-CN"/>
        </w:rPr>
        <w:t>19、B-E2a段，桩基础位置炮击、开挖换填过程中，将对企业仓库围墙、地面造成影响，存在仓库围墙坍塌、地面沉降开裂等风险，建议贵司提前协调企业暂停仓库使用。</w:t>
      </w:r>
    </w:p>
    <w:p>
      <w:pPr>
        <w:numPr>
          <w:ilvl w:val="0"/>
          <w:numId w:val="0"/>
        </w:numPr>
        <w:spacing w:beforeLines="0" w:afterLines="0"/>
        <w:ind w:leftChars="0"/>
        <w:rPr>
          <w:rFonts w:hint="default" w:ascii="宋体" w:hAnsi="宋体" w:cs="宋体"/>
          <w:sz w:val="28"/>
          <w:szCs w:val="28"/>
          <w:lang w:val="en-US" w:eastAsia="zh-CN"/>
        </w:rPr>
      </w:pPr>
      <w:r>
        <w:rPr>
          <w:rFonts w:hint="default" w:ascii="宋体" w:hAnsi="宋体" w:cs="宋体"/>
          <w:sz w:val="28"/>
          <w:szCs w:val="28"/>
          <w:lang w:val="en-US" w:eastAsia="zh-CN"/>
        </w:rPr>
        <w:drawing>
          <wp:inline distT="0" distB="0" distL="114300" distR="114300">
            <wp:extent cx="2656205" cy="2927985"/>
            <wp:effectExtent l="0" t="0" r="10795" b="5715"/>
            <wp:docPr id="48" name="图片 43" descr="e01f934e7fc3ee30a0149fc0ef13f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3" descr="e01f934e7fc3ee30a0149fc0ef13fee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56205" cy="292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8"/>
          <w:szCs w:val="28"/>
          <w:lang w:val="en-US" w:eastAsia="zh-CN"/>
        </w:rPr>
        <w:t xml:space="preserve"> </w:t>
      </w:r>
      <w:r>
        <w:rPr>
          <w:rFonts w:hint="default" w:ascii="宋体" w:hAnsi="宋体" w:cs="宋体"/>
          <w:sz w:val="28"/>
          <w:szCs w:val="28"/>
          <w:lang w:val="en-US" w:eastAsia="zh-CN"/>
        </w:rPr>
        <w:drawing>
          <wp:inline distT="0" distB="0" distL="114300" distR="114300">
            <wp:extent cx="2386330" cy="2921635"/>
            <wp:effectExtent l="0" t="0" r="13970" b="12065"/>
            <wp:docPr id="49" name="图片 44" descr="c03dce809863f35532f81b9a6088b4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4" descr="c03dce809863f35532f81b9a6088b4d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386330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beforeLines="0" w:afterLines="0"/>
        <w:ind w:leftChars="0"/>
        <w:rPr>
          <w:rFonts w:hint="default" w:ascii="宋体" w:hAnsi="宋体" w:cs="宋体"/>
          <w:sz w:val="28"/>
          <w:szCs w:val="28"/>
          <w:lang w:val="en-US" w:eastAsia="zh-CN"/>
        </w:rPr>
      </w:pPr>
      <w:r>
        <w:rPr>
          <w:rFonts w:hint="default" w:ascii="宋体" w:hAnsi="宋体" w:cs="宋体"/>
          <w:sz w:val="28"/>
          <w:szCs w:val="28"/>
          <w:lang w:val="en-US" w:eastAsia="zh-CN"/>
        </w:rPr>
        <w:drawing>
          <wp:inline distT="0" distB="0" distL="114300" distR="114300">
            <wp:extent cx="5253990" cy="3940175"/>
            <wp:effectExtent l="0" t="0" r="3810" b="3175"/>
            <wp:docPr id="53" name="图片 45" descr="49a95e505befe0deedecc58e46052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45" descr="49a95e505befe0deedecc58e46052cc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beforeLines="0" w:afterLines="0"/>
        <w:ind w:leftChars="0"/>
        <w:rPr>
          <w:rFonts w:hint="default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color w:val="FF0000"/>
          <w:sz w:val="28"/>
          <w:szCs w:val="28"/>
          <w:lang w:val="en-US" w:eastAsia="zh-CN"/>
        </w:rPr>
        <w:t>答：</w:t>
      </w:r>
      <w:r>
        <w:rPr>
          <w:rFonts w:hint="eastAsia"/>
          <w:color w:val="FF0000"/>
        </w:rPr>
        <w:t>要做好原有围墙支护。用动静小的方式施工。</w:t>
      </w:r>
    </w:p>
    <w:p>
      <w:pPr>
        <w:numPr>
          <w:ilvl w:val="0"/>
          <w:numId w:val="0"/>
        </w:numPr>
        <w:spacing w:beforeLines="0" w:afterLines="0"/>
        <w:ind w:leftChars="0"/>
        <w:rPr>
          <w:rFonts w:hint="default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sz w:val="28"/>
          <w:szCs w:val="28"/>
          <w:lang w:val="en-US" w:eastAsia="zh-CN"/>
        </w:rPr>
        <w:t>20、K-K1段，实测蒸汽桁架顶距地6.7米，管廊高度冲突，如何处理？</w:t>
      </w:r>
      <w:r>
        <w:rPr>
          <w:rFonts w:hint="default" w:ascii="宋体" w:hAnsi="宋体" w:cs="宋体"/>
          <w:sz w:val="28"/>
          <w:szCs w:val="28"/>
          <w:lang w:val="en-US" w:eastAsia="zh-CN"/>
        </w:rPr>
        <w:drawing>
          <wp:inline distT="0" distB="0" distL="114300" distR="114300">
            <wp:extent cx="3399155" cy="4532630"/>
            <wp:effectExtent l="0" t="0" r="10795" b="1270"/>
            <wp:docPr id="54" name="图片 46" descr="fb5c2ce73258a4794b5bda0116e63b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46" descr="fb5c2ce73258a4794b5bda0116e63b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399155" cy="453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beforeLines="0" w:afterLines="0"/>
        <w:ind w:leftChars="0"/>
        <w:rPr>
          <w:rFonts w:hint="default" w:ascii="宋体" w:hAnsi="宋体" w:cs="宋体"/>
          <w:color w:val="FF0000"/>
          <w:sz w:val="28"/>
          <w:szCs w:val="28"/>
          <w:lang w:val="en-US" w:eastAsia="zh-CN"/>
        </w:rPr>
      </w:pPr>
      <w:r>
        <w:rPr>
          <w:rFonts w:hint="eastAsia" w:ascii="宋体" w:hAnsi="宋体" w:cs="宋体"/>
          <w:color w:val="FF0000"/>
          <w:sz w:val="28"/>
          <w:szCs w:val="28"/>
          <w:lang w:val="en-US" w:eastAsia="zh-CN"/>
        </w:rPr>
        <w:t>答：</w:t>
      </w:r>
      <w:r>
        <w:rPr>
          <w:rFonts w:hint="eastAsia" w:ascii="宋体" w:hAnsi="宋体" w:cs="宋体"/>
          <w:color w:val="FF0000"/>
          <w:sz w:val="28"/>
          <w:szCs w:val="28"/>
        </w:rPr>
        <w:t>提供实测数据，可调整桁架至合适高度</w:t>
      </w:r>
    </w:p>
    <w:p>
      <w:pPr>
        <w:numPr>
          <w:ilvl w:val="0"/>
          <w:numId w:val="0"/>
        </w:numPr>
        <w:spacing w:beforeLines="0" w:afterLines="0"/>
        <w:ind w:leftChars="0"/>
        <w:rPr>
          <w:rFonts w:hint="default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sz w:val="28"/>
          <w:szCs w:val="28"/>
          <w:lang w:val="en-US" w:eastAsia="zh-CN"/>
        </w:rPr>
        <w:t>21、</w:t>
      </w:r>
      <w:r>
        <w:rPr>
          <w:rFonts w:hint="default" w:ascii="宋体" w:hAnsi="宋体" w:cs="宋体"/>
          <w:sz w:val="28"/>
          <w:szCs w:val="28"/>
          <w:lang w:val="en-US" w:eastAsia="zh-CN"/>
        </w:rPr>
        <w:t>F-G、O1-P段，管道支架、管廊挨近高压线，施工及完工后桁架的使用均存在安全风险，当地供电局是否同意此方案？</w:t>
      </w:r>
    </w:p>
    <w:p>
      <w:pPr>
        <w:numPr>
          <w:ilvl w:val="0"/>
          <w:numId w:val="0"/>
        </w:numPr>
        <w:spacing w:beforeLines="0" w:afterLines="0"/>
        <w:ind w:leftChars="0"/>
        <w:rPr>
          <w:rFonts w:hint="default" w:ascii="宋体" w:hAnsi="宋体" w:cs="宋体"/>
          <w:sz w:val="28"/>
          <w:szCs w:val="28"/>
          <w:lang w:val="en-US" w:eastAsia="zh-CN"/>
        </w:rPr>
      </w:pPr>
      <w:r>
        <w:rPr>
          <w:rFonts w:hint="default" w:ascii="宋体" w:hAnsi="宋体" w:cs="宋体"/>
          <w:sz w:val="28"/>
          <w:szCs w:val="28"/>
          <w:lang w:val="en-US" w:eastAsia="zh-CN"/>
        </w:rPr>
        <w:drawing>
          <wp:inline distT="0" distB="0" distL="114300" distR="114300">
            <wp:extent cx="1944370" cy="2592705"/>
            <wp:effectExtent l="0" t="0" r="17780" b="17145"/>
            <wp:docPr id="60" name="图片 47" descr="d2358c82b0aa1e68d05fa1cfba3ab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47" descr="d2358c82b0aa1e68d05fa1cfba3ab67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259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8"/>
          <w:szCs w:val="28"/>
          <w:lang w:val="en-US" w:eastAsia="zh-CN"/>
        </w:rPr>
        <w:t xml:space="preserve">  </w:t>
      </w:r>
      <w:r>
        <w:rPr>
          <w:rFonts w:hint="default" w:ascii="宋体" w:hAnsi="宋体" w:cs="宋体"/>
          <w:sz w:val="28"/>
          <w:szCs w:val="28"/>
          <w:lang w:val="en-US" w:eastAsia="zh-CN"/>
        </w:rPr>
        <w:drawing>
          <wp:inline distT="0" distB="0" distL="114300" distR="114300">
            <wp:extent cx="2752090" cy="2631440"/>
            <wp:effectExtent l="0" t="0" r="10160" b="16510"/>
            <wp:docPr id="61" name="图片 48" descr="bfd41e55e6054870883efae906f3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48" descr="bfd41e55e6054870883efae906f396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752090" cy="263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beforeLines="0" w:afterLines="0"/>
        <w:ind w:leftChars="0"/>
        <w:rPr>
          <w:rFonts w:hint="default" w:ascii="宋体" w:hAnsi="宋体" w:cs="宋体"/>
          <w:sz w:val="28"/>
          <w:szCs w:val="28"/>
          <w:lang w:val="en-US" w:eastAsia="zh-CN"/>
        </w:rPr>
      </w:pPr>
      <w:r>
        <w:rPr>
          <w:rFonts w:hint="default" w:ascii="宋体" w:hAnsi="宋体" w:cs="宋体"/>
          <w:sz w:val="28"/>
          <w:szCs w:val="28"/>
          <w:lang w:val="en-US" w:eastAsia="zh-CN"/>
        </w:rPr>
        <w:drawing>
          <wp:inline distT="0" distB="0" distL="114300" distR="114300">
            <wp:extent cx="2488565" cy="2464435"/>
            <wp:effectExtent l="0" t="0" r="6985" b="12065"/>
            <wp:docPr id="62" name="图片 49" descr="09ecb0c3e830dfee27dccb149827f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49" descr="09ecb0c3e830dfee27dccb149827ff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488565" cy="246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宋体" w:hAnsi="宋体" w:cs="宋体"/>
          <w:sz w:val="28"/>
          <w:szCs w:val="28"/>
          <w:lang w:val="en-US" w:eastAsia="zh-CN"/>
        </w:rPr>
        <w:drawing>
          <wp:inline distT="0" distB="0" distL="114300" distR="114300">
            <wp:extent cx="2510155" cy="2459355"/>
            <wp:effectExtent l="0" t="0" r="4445" b="17145"/>
            <wp:docPr id="63" name="图片 50" descr="5d2ff4c88f5fc6a06dbdf22822da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50" descr="5d2ff4c88f5fc6a06dbdf22822da63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510155" cy="245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宋体" w:hAnsi="宋体" w:cs="宋体"/>
          <w:sz w:val="28"/>
          <w:szCs w:val="28"/>
          <w:lang w:val="en-US" w:eastAsia="zh-CN"/>
        </w:rPr>
        <w:drawing>
          <wp:inline distT="0" distB="0" distL="114300" distR="114300">
            <wp:extent cx="5253990" cy="3940175"/>
            <wp:effectExtent l="0" t="0" r="3810" b="3175"/>
            <wp:docPr id="47" name="图片 51" descr="9d06138f0f4c8c205d7431706f9d8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51" descr="9d06138f0f4c8c205d7431706f9d8ca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beforeLines="0" w:afterLines="0"/>
        <w:ind w:leftChars="0"/>
        <w:rPr>
          <w:rFonts w:hint="default" w:ascii="宋体" w:hAnsi="宋体" w:cs="宋体"/>
          <w:color w:val="FF0000"/>
          <w:sz w:val="28"/>
          <w:szCs w:val="28"/>
          <w:lang w:val="en-US" w:eastAsia="zh-CN"/>
        </w:rPr>
      </w:pPr>
      <w:r>
        <w:rPr>
          <w:rFonts w:hint="eastAsia" w:ascii="宋体" w:hAnsi="宋体" w:cs="宋体"/>
          <w:color w:val="FF0000"/>
          <w:sz w:val="28"/>
          <w:szCs w:val="28"/>
          <w:lang w:val="en-US" w:eastAsia="zh-CN"/>
        </w:rPr>
        <w:t>答：在催促供电局到场磋商。</w:t>
      </w:r>
    </w:p>
    <w:p>
      <w:pPr>
        <w:numPr>
          <w:ilvl w:val="0"/>
          <w:numId w:val="0"/>
        </w:numPr>
        <w:spacing w:beforeLines="0" w:afterLines="0"/>
        <w:ind w:leftChars="0"/>
        <w:rPr>
          <w:rFonts w:hint="default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sz w:val="28"/>
          <w:szCs w:val="28"/>
          <w:lang w:val="en-US" w:eastAsia="zh-CN"/>
        </w:rPr>
        <w:t>22、I-K段、L-O段、O1-P段原有管沟不影响本次工程施工，旧管沟的拆除硬化工作是否在本次工程范围内？清单工程量里没有体现？</w:t>
      </w:r>
    </w:p>
    <w:p>
      <w:pPr>
        <w:numPr>
          <w:ilvl w:val="0"/>
          <w:numId w:val="0"/>
        </w:numPr>
        <w:spacing w:beforeLines="0" w:afterLines="0"/>
        <w:rPr>
          <w:rFonts w:hint="default" w:ascii="宋体" w:hAnsi="宋体" w:cs="宋体"/>
          <w:color w:val="FF0000"/>
          <w:sz w:val="28"/>
          <w:szCs w:val="28"/>
          <w:lang w:val="en-US" w:eastAsia="zh-CN"/>
        </w:rPr>
      </w:pPr>
      <w:r>
        <w:rPr>
          <w:rFonts w:hint="eastAsia" w:ascii="宋体" w:hAnsi="宋体" w:cs="宋体"/>
          <w:color w:val="FF0000"/>
          <w:sz w:val="28"/>
          <w:szCs w:val="28"/>
          <w:lang w:val="en-US" w:eastAsia="zh-CN"/>
        </w:rPr>
        <w:t>答：不影响本次工程施工的旧管沟拆除及硬化不在本次工程范围内。影响施工的旧管沟拆除及硬化包含在此次招标范围内。</w:t>
      </w:r>
    </w:p>
    <w:p>
      <w:pPr>
        <w:numPr>
          <w:ilvl w:val="0"/>
          <w:numId w:val="4"/>
        </w:numPr>
        <w:spacing w:beforeLines="0" w:afterLines="0"/>
        <w:ind w:leftChars="0"/>
        <w:rPr>
          <w:rFonts w:hint="eastAsia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sz w:val="28"/>
          <w:szCs w:val="28"/>
          <w:lang w:val="en-US" w:eastAsia="zh-CN"/>
        </w:rPr>
        <w:t>设备材料品牌要求表中的钢管品牌/珠江/广州/华捷只生产圆管，不生产方管。但本项目使用的方管（也就现场使用的方管需另定品牌），如：振鸿 友发 正大都生产方管。</w:t>
      </w:r>
    </w:p>
    <w:p>
      <w:pPr>
        <w:numPr>
          <w:ilvl w:val="0"/>
          <w:numId w:val="0"/>
        </w:numPr>
        <w:spacing w:beforeLines="0" w:afterLines="0"/>
        <w:rPr>
          <w:rFonts w:hint="default" w:ascii="宋体" w:hAnsi="宋体" w:cs="宋体"/>
          <w:color w:val="FF0000"/>
          <w:sz w:val="28"/>
          <w:szCs w:val="28"/>
          <w:lang w:val="en-US" w:eastAsia="zh-CN"/>
        </w:rPr>
      </w:pPr>
      <w:r>
        <w:rPr>
          <w:rFonts w:hint="eastAsia" w:ascii="宋体" w:hAnsi="宋体" w:cs="宋体"/>
          <w:color w:val="FF0000"/>
          <w:sz w:val="28"/>
          <w:szCs w:val="28"/>
          <w:lang w:val="en-US" w:eastAsia="zh-CN"/>
        </w:rPr>
        <w:t>答：钢管可以更换品牌，但是必须是国标产品，且报价中注明所选品牌。</w:t>
      </w:r>
    </w:p>
    <w:p>
      <w:pPr>
        <w:numPr>
          <w:ilvl w:val="0"/>
          <w:numId w:val="0"/>
        </w:numPr>
        <w:spacing w:beforeLines="0" w:afterLines="0"/>
        <w:ind w:leftChars="0"/>
        <w:rPr>
          <w:rFonts w:hint="eastAsia" w:ascii="宋体" w:hAnsi="宋体" w:cs="宋体"/>
          <w:sz w:val="28"/>
          <w:szCs w:val="28"/>
          <w:lang w:val="en-US" w:eastAsia="zh-CN"/>
        </w:rPr>
      </w:pPr>
    </w:p>
    <w:p>
      <w:pPr>
        <w:numPr>
          <w:ilvl w:val="0"/>
          <w:numId w:val="0"/>
        </w:numPr>
        <w:spacing w:beforeLines="0" w:afterLines="0"/>
        <w:ind w:leftChars="0"/>
        <w:rPr>
          <w:rFonts w:hint="eastAsia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sz w:val="28"/>
          <w:szCs w:val="28"/>
          <w:lang w:val="en-US" w:eastAsia="zh-CN"/>
        </w:rPr>
        <w:t>24、</w:t>
      </w:r>
      <w:r>
        <w:rPr>
          <w:rFonts w:hint="default" w:ascii="宋体" w:hAnsi="宋体" w:cs="宋体"/>
          <w:sz w:val="28"/>
          <w:szCs w:val="28"/>
          <w:lang w:val="en-US" w:eastAsia="zh-CN"/>
        </w:rPr>
        <w:drawing>
          <wp:inline distT="0" distB="0" distL="114300" distR="114300">
            <wp:extent cx="732155" cy="605790"/>
            <wp:effectExtent l="0" t="0" r="10795" b="3810"/>
            <wp:docPr id="64" name="图片 52" descr="1711595441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52" descr="171159544171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32155" cy="60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8"/>
          <w:szCs w:val="28"/>
          <w:lang w:val="en-US" w:eastAsia="zh-CN"/>
        </w:rPr>
        <w:t>，总平面图中的橡胶软接在报价清单中漏掉，数量较多。</w:t>
      </w:r>
    </w:p>
    <w:p>
      <w:pPr>
        <w:numPr>
          <w:ilvl w:val="0"/>
          <w:numId w:val="0"/>
        </w:numPr>
        <w:spacing w:beforeLines="0" w:afterLines="0"/>
        <w:ind w:leftChars="0"/>
        <w:rPr>
          <w:rFonts w:hint="default" w:ascii="宋体" w:hAnsi="宋体" w:cs="宋体"/>
          <w:color w:val="FF0000"/>
          <w:sz w:val="28"/>
          <w:szCs w:val="28"/>
          <w:lang w:val="en-US" w:eastAsia="zh-CN"/>
        </w:rPr>
      </w:pPr>
      <w:r>
        <w:rPr>
          <w:rFonts w:hint="eastAsia" w:ascii="宋体" w:hAnsi="宋体" w:cs="宋体"/>
          <w:color w:val="FF0000"/>
          <w:sz w:val="28"/>
          <w:szCs w:val="28"/>
          <w:lang w:val="en-US" w:eastAsia="zh-CN"/>
        </w:rPr>
        <w:t>答：因类似项目出现过多次橡胶软接头损坏的情况，此项目不安装软接头。</w:t>
      </w:r>
    </w:p>
    <w:p>
      <w:pPr>
        <w:numPr>
          <w:ilvl w:val="0"/>
          <w:numId w:val="0"/>
        </w:numPr>
        <w:spacing w:beforeLines="0" w:afterLines="0"/>
        <w:ind w:leftChars="0"/>
        <w:rPr>
          <w:rFonts w:hint="eastAsia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sz w:val="28"/>
          <w:szCs w:val="28"/>
          <w:lang w:val="en-US" w:eastAsia="zh-CN"/>
        </w:rPr>
        <w:t>25、报价中的拆除工程，（为实施本工程，对现有可见设施的拆除，包含盖板、管沟、管道、支架、绿化、道路、围墙等内容，拆下管道及支架搬至园区内甲方指定位置）。</w:t>
      </w:r>
    </w:p>
    <w:p>
      <w:pPr>
        <w:numPr>
          <w:ilvl w:val="0"/>
          <w:numId w:val="0"/>
        </w:numPr>
        <w:spacing w:beforeLines="0" w:afterLines="0"/>
        <w:ind w:leftChars="0"/>
        <w:rPr>
          <w:rFonts w:hint="eastAsia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sz w:val="28"/>
          <w:szCs w:val="28"/>
          <w:lang w:val="en-US" w:eastAsia="zh-CN"/>
        </w:rPr>
        <w:t>25.1问：是对现有可见设施的拆除？还是对现施工受影响的设施拆除？如果是现有可见就包含管沟内大部分管道的拆除。</w:t>
      </w:r>
    </w:p>
    <w:p>
      <w:pPr>
        <w:numPr>
          <w:ilvl w:val="0"/>
          <w:numId w:val="0"/>
        </w:numPr>
        <w:spacing w:beforeLines="0" w:afterLines="0"/>
        <w:ind w:leftChars="0"/>
        <w:rPr>
          <w:rFonts w:hint="default" w:ascii="宋体" w:hAnsi="宋体" w:cs="宋体"/>
          <w:color w:val="FF0000"/>
          <w:sz w:val="28"/>
          <w:szCs w:val="28"/>
          <w:lang w:val="en-US" w:eastAsia="zh-CN"/>
        </w:rPr>
      </w:pPr>
      <w:r>
        <w:rPr>
          <w:rFonts w:hint="eastAsia" w:ascii="宋体" w:hAnsi="宋体" w:cs="宋体"/>
          <w:color w:val="FF0000"/>
          <w:sz w:val="28"/>
          <w:szCs w:val="28"/>
          <w:lang w:val="en-US" w:eastAsia="zh-CN"/>
        </w:rPr>
        <w:t>答：此为对现有可见且影响施工的设施进行拆除，且需清理沟内淤泥，淤泥转运至我司指定场所。地下不可预见的按签证结算。管沟内管道不影响此次施工的不拆除。</w:t>
      </w:r>
    </w:p>
    <w:p>
      <w:pPr>
        <w:numPr>
          <w:ilvl w:val="0"/>
          <w:numId w:val="0"/>
        </w:numPr>
        <w:spacing w:beforeLines="0" w:afterLines="0"/>
        <w:ind w:leftChars="0"/>
        <w:rPr>
          <w:rFonts w:hint="eastAsia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sz w:val="28"/>
          <w:szCs w:val="28"/>
          <w:lang w:val="en-US" w:eastAsia="zh-CN"/>
        </w:rPr>
        <w:t>25.2拆除修复，所有相关拆除的，施工完成后是否原样修复？</w:t>
      </w:r>
    </w:p>
    <w:p>
      <w:pPr>
        <w:numPr>
          <w:ilvl w:val="0"/>
          <w:numId w:val="0"/>
        </w:numPr>
        <w:spacing w:beforeLines="0" w:afterLines="0"/>
        <w:ind w:leftChars="0"/>
        <w:rPr>
          <w:rFonts w:hint="default" w:ascii="宋体" w:hAnsi="宋体" w:cs="宋体"/>
          <w:color w:val="FF0000"/>
          <w:sz w:val="28"/>
          <w:szCs w:val="28"/>
          <w:lang w:val="en-US" w:eastAsia="zh-CN"/>
        </w:rPr>
      </w:pPr>
      <w:r>
        <w:rPr>
          <w:rFonts w:hint="eastAsia" w:ascii="宋体" w:hAnsi="宋体" w:cs="宋体"/>
          <w:color w:val="FF0000"/>
          <w:sz w:val="28"/>
          <w:szCs w:val="28"/>
          <w:lang w:val="en-US" w:eastAsia="zh-CN"/>
        </w:rPr>
        <w:t>答：关于拆除工作，施工完成后需要修复。拆除完的废料归甲方所有，需摆放到甲方指定位置。</w:t>
      </w:r>
    </w:p>
    <w:p>
      <w:pPr>
        <w:numPr>
          <w:ilvl w:val="0"/>
          <w:numId w:val="0"/>
        </w:numPr>
        <w:spacing w:beforeLines="0" w:afterLines="0"/>
        <w:ind w:leftChars="0"/>
        <w:rPr>
          <w:rFonts w:hint="eastAsia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sz w:val="28"/>
          <w:szCs w:val="28"/>
          <w:lang w:val="en-US" w:eastAsia="zh-CN"/>
        </w:rPr>
        <w:t>26：施工用电</w:t>
      </w:r>
    </w:p>
    <w:p>
      <w:pPr>
        <w:numPr>
          <w:ilvl w:val="0"/>
          <w:numId w:val="0"/>
        </w:numPr>
        <w:spacing w:beforeLines="0" w:afterLines="0"/>
        <w:ind w:leftChars="0"/>
        <w:rPr>
          <w:rFonts w:hint="eastAsia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sz w:val="28"/>
          <w:szCs w:val="28"/>
          <w:lang w:val="en-US" w:eastAsia="zh-CN"/>
        </w:rPr>
        <w:t>问：因为场地原因，施工用电甲方应提供施工电源接线点1~300米内，现场条件是需要到相关企业接线，甲方是否负责相关沟通协调工作？还是乙方用其它办法解决（比如租发电机组）</w:t>
      </w:r>
    </w:p>
    <w:p>
      <w:pPr>
        <w:numPr>
          <w:ilvl w:val="0"/>
          <w:numId w:val="0"/>
        </w:numPr>
        <w:spacing w:beforeLines="0" w:afterLines="0"/>
        <w:ind w:leftChars="0"/>
        <w:rPr>
          <w:rFonts w:hint="default" w:ascii="宋体" w:hAnsi="宋体" w:cs="宋体"/>
          <w:color w:val="FF0000"/>
          <w:sz w:val="28"/>
          <w:szCs w:val="28"/>
          <w:lang w:val="en-US" w:eastAsia="zh-CN"/>
        </w:rPr>
      </w:pPr>
      <w:r>
        <w:rPr>
          <w:rFonts w:hint="eastAsia" w:ascii="宋体" w:hAnsi="宋体" w:cs="宋体"/>
          <w:color w:val="FF0000"/>
          <w:sz w:val="28"/>
          <w:szCs w:val="28"/>
          <w:lang w:val="en-US" w:eastAsia="zh-CN"/>
        </w:rPr>
        <w:t>答：施工用电我司可协调，施工水、电由施工单位出。</w:t>
      </w:r>
    </w:p>
    <w:p>
      <w:pPr>
        <w:numPr>
          <w:ilvl w:val="0"/>
          <w:numId w:val="0"/>
        </w:numPr>
        <w:spacing w:beforeLines="0" w:afterLines="0"/>
        <w:ind w:leftChars="0"/>
        <w:rPr>
          <w:rFonts w:hint="eastAsia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sz w:val="28"/>
          <w:szCs w:val="28"/>
          <w:lang w:val="en-US" w:eastAsia="zh-CN"/>
        </w:rPr>
        <w:t>27：合同条款2.1</w:t>
      </w:r>
    </w:p>
    <w:p>
      <w:pPr>
        <w:numPr>
          <w:ilvl w:val="0"/>
          <w:numId w:val="0"/>
        </w:numPr>
        <w:spacing w:beforeLines="0" w:afterLines="0"/>
        <w:ind w:leftChars="0"/>
        <w:rPr>
          <w:rFonts w:hint="eastAsia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sz w:val="28"/>
          <w:szCs w:val="28"/>
          <w:lang w:val="en-US" w:eastAsia="zh-CN"/>
        </w:rPr>
        <w:t>承包方式：乙方对本工程进行大包干。</w:t>
      </w:r>
    </w:p>
    <w:p>
      <w:pPr>
        <w:numPr>
          <w:ilvl w:val="0"/>
          <w:numId w:val="0"/>
        </w:numPr>
        <w:spacing w:beforeLines="0" w:afterLines="0"/>
        <w:ind w:leftChars="0"/>
        <w:rPr>
          <w:rFonts w:hint="eastAsia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sz w:val="28"/>
          <w:szCs w:val="28"/>
          <w:lang w:val="en-US" w:eastAsia="zh-CN"/>
        </w:rPr>
        <w:t>问：材料包干，材料在清单中不够时乙方当然无条件负全责，但如果有剩余的材料是否乙方也可以无条件带走并不扣减相关费用？</w:t>
      </w:r>
    </w:p>
    <w:p>
      <w:pPr>
        <w:numPr>
          <w:ilvl w:val="0"/>
          <w:numId w:val="0"/>
        </w:numPr>
        <w:spacing w:beforeLines="0" w:afterLines="0"/>
        <w:ind w:leftChars="0"/>
        <w:rPr>
          <w:rFonts w:hint="default" w:ascii="宋体" w:hAnsi="宋体" w:cs="宋体"/>
          <w:color w:val="FF0000"/>
          <w:sz w:val="28"/>
          <w:szCs w:val="28"/>
          <w:lang w:val="en-US" w:eastAsia="zh-CN"/>
        </w:rPr>
      </w:pPr>
      <w:r>
        <w:rPr>
          <w:rFonts w:hint="eastAsia" w:ascii="宋体" w:hAnsi="宋体" w:cs="宋体"/>
          <w:color w:val="FF0000"/>
          <w:sz w:val="28"/>
          <w:szCs w:val="28"/>
          <w:lang w:val="en-US" w:eastAsia="zh-CN"/>
        </w:rPr>
        <w:t>答：施工剩余材料由乙方带走，但会扣减相关费用。</w:t>
      </w:r>
    </w:p>
    <w:p>
      <w:pPr>
        <w:numPr>
          <w:ilvl w:val="0"/>
          <w:numId w:val="0"/>
        </w:numPr>
        <w:spacing w:beforeLines="0" w:afterLines="0"/>
        <w:ind w:leftChars="0"/>
        <w:rPr>
          <w:rFonts w:hint="eastAsia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sz w:val="28"/>
          <w:szCs w:val="28"/>
          <w:lang w:val="en-US" w:eastAsia="zh-CN"/>
        </w:rPr>
        <w:t>28：管道试水试压</w:t>
      </w:r>
    </w:p>
    <w:p>
      <w:pPr>
        <w:numPr>
          <w:ilvl w:val="0"/>
          <w:numId w:val="0"/>
        </w:numPr>
        <w:spacing w:beforeLines="0" w:afterLines="0"/>
        <w:ind w:leftChars="0"/>
        <w:rPr>
          <w:rFonts w:hint="eastAsia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sz w:val="28"/>
          <w:szCs w:val="28"/>
          <w:lang w:val="en-US" w:eastAsia="zh-CN"/>
        </w:rPr>
        <w:t>在合同、图纸、报价文件中未提及相关事宜</w:t>
      </w:r>
    </w:p>
    <w:p>
      <w:pPr>
        <w:numPr>
          <w:ilvl w:val="0"/>
          <w:numId w:val="0"/>
        </w:numPr>
        <w:spacing w:beforeLines="0" w:afterLines="0"/>
        <w:ind w:leftChars="0"/>
        <w:rPr>
          <w:rFonts w:hint="eastAsia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sz w:val="28"/>
          <w:szCs w:val="28"/>
          <w:lang w:val="en-US" w:eastAsia="zh-CN"/>
        </w:rPr>
        <w:t>问：所有管道是通水试验还是需要通水打压试验？(试水预估用水400方）</w:t>
      </w:r>
    </w:p>
    <w:p>
      <w:pPr>
        <w:numPr>
          <w:ilvl w:val="0"/>
          <w:numId w:val="0"/>
        </w:numPr>
        <w:spacing w:beforeLines="0" w:afterLines="0"/>
        <w:ind w:leftChars="0"/>
        <w:rPr>
          <w:rFonts w:hint="eastAsia" w:ascii="宋体" w:hAnsi="宋体" w:cs="宋体"/>
          <w:color w:val="FF0000"/>
          <w:sz w:val="28"/>
          <w:szCs w:val="28"/>
          <w:lang w:val="en-US" w:eastAsia="zh-CN"/>
        </w:rPr>
      </w:pPr>
      <w:r>
        <w:rPr>
          <w:rFonts w:hint="eastAsia" w:ascii="宋体" w:hAnsi="宋体" w:cs="宋体"/>
          <w:color w:val="FF0000"/>
          <w:sz w:val="28"/>
          <w:szCs w:val="28"/>
          <w:lang w:val="en-US" w:eastAsia="zh-CN"/>
        </w:rPr>
        <w:t>答：试压可用园区自备水，需要打压。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firstLine="480" w:firstLineChars="200"/>
        <w:textAlignment w:val="auto"/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  <w:t>请明确本工程是否为报建工程？工程桩是否按规范要求进行检测，工程材料是否按报建工程要求进行检测？请明确本工程开工日期和工期？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textAlignment w:val="auto"/>
        <w:rPr>
          <w:rFonts w:hint="default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  <w:t>答：工程材料、桩均需检测，本工程非报建工程，具体开工日期待定，完工日期按开工日期+90日历天。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firstLine="480" w:firstLineChars="200"/>
        <w:textAlignment w:val="auto"/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  <w:t>管网改造范围内及周边下面是否存在管线？若有，请提供物探图或者地下管线图。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textAlignment w:val="auto"/>
        <w:rPr>
          <w:rFonts w:hint="default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  <w:t>答：现场自行或同我司人员共同确定。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firstLine="480" w:firstLineChars="200"/>
        <w:textAlignment w:val="auto"/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  <w:t>现场条件复杂，请甲方提供具体拆除量清单或书面明确哪些是拆除部分。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textAlignment w:val="auto"/>
        <w:rPr>
          <w:rFonts w:hint="default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  <w:t>答：各投标人要做到详细勘察现场情况，拆除部分为影响A、C区管网改造工程施工的部分，工程量在项目图纸不变的情况下为总价包干。出现变更或者不可预见部分按实结算。投标人也可在投标报价中列明详细的拆除清单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firstLine="480" w:firstLineChars="200"/>
        <w:textAlignment w:val="auto"/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  <w:t>靠近瑞弘厂房围墙管沟、管道是否本次拆除施工范围内？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textAlignment w:val="auto"/>
        <w:rPr>
          <w:rFonts w:hint="default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  <w:t>答：影响本次施工的，包含在本次拆除项内，不影响本次工程施工的不在招标范围内。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firstLine="480" w:firstLineChars="200"/>
        <w:textAlignment w:val="auto"/>
        <w:rPr>
          <w:rFonts w:hint="default" w:asciiTheme="minorEastAsia" w:hAnsiTheme="minorEastAsia" w:cstheme="minorEastAsia"/>
          <w:b w:val="0"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  <w:t>F-G段：管架靠近永义厂房围墙，做法管架门框跨断式双排立柱宽1000mm，现场有3根高压电线杆离永义围墙约400mm不满足施工、原有管沟、管道是否本次拆除及管沟回填改为混凝土路面？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textAlignment w:val="auto"/>
        <w:rPr>
          <w:rFonts w:hint="default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  <w:t>答：</w:t>
      </w:r>
      <w:r>
        <w:rPr>
          <w:rFonts w:hint="eastAsia" w:asciiTheme="minorEastAsia" w:hAnsiTheme="minorEastAsia" w:cstheme="minorEastAsia"/>
          <w:bCs/>
          <w:color w:val="FF0000"/>
          <w:sz w:val="24"/>
          <w:szCs w:val="24"/>
        </w:rPr>
        <w:t>每隔15m才有一跨双排立柱，其余跨均为单排。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firstLine="480" w:firstLineChars="200"/>
        <w:textAlignment w:val="auto"/>
        <w:rPr>
          <w:rFonts w:hint="default" w:asciiTheme="minorEastAsia" w:hAnsiTheme="minorEastAsia" w:cstheme="minorEastAsia"/>
          <w:b w:val="0"/>
          <w:bCs/>
          <w:sz w:val="24"/>
          <w:szCs w:val="24"/>
          <w:highlight w:val="yellow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sz w:val="24"/>
          <w:szCs w:val="24"/>
          <w:highlight w:val="yellow"/>
          <w:lang w:val="en-US" w:eastAsia="zh-CN"/>
        </w:rPr>
        <w:t>G-G1段：管廊桁架高为5.5m，靠近高压10KV线塔水平距离约3~3.5m、线塔架体高4m有开关控制箱裸线存在安全隐患，南方电网公司是否允许施工？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both"/>
        <w:textAlignment w:val="auto"/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1778635</wp:posOffset>
            </wp:positionH>
            <wp:positionV relativeFrom="paragraph">
              <wp:posOffset>33020</wp:posOffset>
            </wp:positionV>
            <wp:extent cx="1889760" cy="2235200"/>
            <wp:effectExtent l="0" t="0" r="15240" b="12700"/>
            <wp:wrapNone/>
            <wp:docPr id="4" name="图片 4" descr="61e5e64a37b914f8fc7b278be437c6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61e5e64a37b914f8fc7b278be437c6e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889760" cy="223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both"/>
        <w:textAlignment w:val="auto"/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both"/>
        <w:textAlignment w:val="auto"/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both"/>
        <w:textAlignment w:val="auto"/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both"/>
        <w:textAlignment w:val="auto"/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both"/>
        <w:textAlignment w:val="auto"/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both"/>
        <w:textAlignment w:val="auto"/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both"/>
        <w:textAlignment w:val="auto"/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both"/>
        <w:textAlignment w:val="auto"/>
        <w:rPr>
          <w:rFonts w:hint="default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  <w:t>答：由施工单位提供切实可行施工方案，与项目部协商确认后实施。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firstLine="480" w:firstLineChars="200"/>
        <w:textAlignment w:val="auto"/>
        <w:rPr>
          <w:rFonts w:hint="default" w:asciiTheme="minorEastAsia" w:hAnsiTheme="minorEastAsia" w:cstheme="minorEastAsia"/>
          <w:b w:val="0"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  <w:t>J点桩所属灌污桩、地下电缆沟及市政消防水管需要迁移。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textAlignment w:val="auto"/>
        <w:rPr>
          <w:rFonts w:hint="default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  <w:t>答：</w:t>
      </w:r>
      <w:r>
        <w:rPr>
          <w:rFonts w:hint="eastAsia" w:asciiTheme="minorEastAsia" w:hAnsiTheme="minorEastAsia" w:cstheme="minorEastAsia"/>
          <w:bCs/>
          <w:color w:val="FF0000"/>
          <w:sz w:val="24"/>
          <w:szCs w:val="24"/>
        </w:rPr>
        <w:t>J点已现场踏勘定位不影响现有电缆沟。</w:t>
      </w:r>
      <w:r>
        <w:rPr>
          <w:rFonts w:hint="eastAsia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  <w:t>现场做好施工措施及保护工作。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firstLine="480" w:firstLineChars="200"/>
        <w:textAlignment w:val="auto"/>
        <w:rPr>
          <w:rFonts w:hint="default" w:asciiTheme="minorEastAsia" w:hAnsiTheme="minorEastAsia" w:cstheme="minorEastAsia"/>
          <w:b w:val="0"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  <w:t>M-N段：过路管涵洞底标高-2.35m，地下有雨水管直径1000mm、1条，印染废水PE管直径160、315mm、400mm、各一条，工业给水PE管直径500mm,有冲突影响施工。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textAlignment w:val="auto"/>
        <w:rPr>
          <w:rFonts w:hint="default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  <w:t>答：</w:t>
      </w:r>
      <w:r>
        <w:rPr>
          <w:rFonts w:hint="eastAsia" w:asciiTheme="minorEastAsia" w:hAnsiTheme="minorEastAsia" w:cstheme="minorEastAsia"/>
          <w:bCs/>
          <w:color w:val="FF0000"/>
          <w:sz w:val="24"/>
          <w:szCs w:val="24"/>
        </w:rPr>
        <w:t>修改管沟形式为扁平状，长度9米，宽度3米，净深</w:t>
      </w:r>
      <w:r>
        <w:rPr>
          <w:rFonts w:asciiTheme="minorEastAsia" w:hAnsiTheme="minorEastAsia" w:cstheme="minorEastAsia"/>
          <w:bCs/>
          <w:color w:val="FF0000"/>
          <w:sz w:val="24"/>
          <w:szCs w:val="24"/>
        </w:rPr>
        <w:t>0.6m</w:t>
      </w:r>
      <w:r>
        <w:rPr>
          <w:rFonts w:hint="eastAsia" w:asciiTheme="minorEastAsia" w:hAnsiTheme="minorEastAsia" w:cstheme="minorEastAsia"/>
          <w:bCs/>
          <w:color w:val="FF0000"/>
          <w:sz w:val="24"/>
          <w:szCs w:val="24"/>
        </w:rPr>
        <w:t>，管沟结构形式及做法同原设计。采用1</w:t>
      </w:r>
      <w:r>
        <w:rPr>
          <w:rFonts w:asciiTheme="minorEastAsia" w:hAnsiTheme="minorEastAsia" w:cstheme="minorEastAsia"/>
          <w:bCs/>
          <w:color w:val="FF0000"/>
          <w:sz w:val="24"/>
          <w:szCs w:val="24"/>
        </w:rPr>
        <w:t>2</w:t>
      </w:r>
      <w:r>
        <w:rPr>
          <w:rFonts w:hint="eastAsia" w:asciiTheme="minorEastAsia" w:hAnsiTheme="minorEastAsia" w:cstheme="minorEastAsia"/>
          <w:bCs/>
          <w:color w:val="FF0000"/>
          <w:sz w:val="24"/>
          <w:szCs w:val="24"/>
        </w:rPr>
        <w:t>米长管道，管沟内不允许出现管沟接口，管沟侧边设置6</w:t>
      </w:r>
      <w:r>
        <w:rPr>
          <w:rFonts w:asciiTheme="minorEastAsia" w:hAnsiTheme="minorEastAsia" w:cstheme="minorEastAsia"/>
          <w:bCs/>
          <w:color w:val="FF0000"/>
          <w:sz w:val="24"/>
          <w:szCs w:val="24"/>
        </w:rPr>
        <w:t>00*600*600</w:t>
      </w:r>
      <w:r>
        <w:rPr>
          <w:rFonts w:hint="eastAsia" w:asciiTheme="minorEastAsia" w:hAnsiTheme="minorEastAsia" w:cstheme="minorEastAsia"/>
          <w:bCs/>
          <w:color w:val="FF0000"/>
          <w:sz w:val="24"/>
          <w:szCs w:val="24"/>
        </w:rPr>
        <w:t>的集水沟。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firstLine="480" w:firstLineChars="200"/>
        <w:textAlignment w:val="auto"/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  <w:t>N-O段：进美厂房围墙需要拆除，靠近围墙原有印染废水管沟回填土方才能满足灌注桩施工，有一段约30m，地下水池、地上钢结构铁皮棚影响桩基施工，原有废水管道管沟是否本次拆除及改为混凝土路面？</w:t>
      </w:r>
      <w:r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2334260</wp:posOffset>
            </wp:positionH>
            <wp:positionV relativeFrom="paragraph">
              <wp:posOffset>-793115</wp:posOffset>
            </wp:positionV>
            <wp:extent cx="1889760" cy="2282825"/>
            <wp:effectExtent l="0" t="0" r="15240" b="3175"/>
            <wp:wrapTopAndBottom/>
            <wp:docPr id="6" name="图片 6" descr="ea62c80329d8ffb5dda1a5986c55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ea62c80329d8ffb5dda1a5986c5574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889760" cy="2282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both"/>
        <w:textAlignment w:val="auto"/>
        <w:rPr>
          <w:rFonts w:hint="default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  <w:t>答：需拆除回填铺植草砖。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firstLine="480" w:firstLineChars="200"/>
        <w:textAlignment w:val="auto"/>
        <w:rPr>
          <w:rFonts w:hint="default" w:asciiTheme="minorEastAsia" w:hAnsiTheme="minorEastAsia" w:cstheme="minorEastAsia"/>
          <w:b w:val="0"/>
          <w:bCs/>
          <w:sz w:val="24"/>
          <w:szCs w:val="24"/>
          <w:highlight w:val="yellow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sz w:val="24"/>
          <w:szCs w:val="24"/>
          <w:highlight w:val="yellow"/>
          <w:lang w:val="en-US" w:eastAsia="zh-CN"/>
        </w:rPr>
        <w:t>J-K段：纵四路原有废水管沟、管道是否本次拆除改为混凝土路面范围？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textAlignment w:val="auto"/>
        <w:rPr>
          <w:rFonts w:hint="default" w:asciiTheme="minorEastAsia" w:hAnsiTheme="minorEastAsia" w:cstheme="minorEastAsia"/>
          <w:b w:val="0"/>
          <w:bCs/>
          <w:color w:val="FF0000"/>
          <w:sz w:val="24"/>
          <w:szCs w:val="24"/>
          <w:highlight w:val="yellow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FF0000"/>
          <w:sz w:val="24"/>
          <w:szCs w:val="24"/>
          <w:highlight w:val="yellow"/>
          <w:lang w:val="en-US" w:eastAsia="zh-CN"/>
        </w:rPr>
        <w:t>答：</w:t>
      </w:r>
      <w:r>
        <w:rPr>
          <w:rFonts w:hint="eastAsia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  <w:t>不影响本次工程施工的旧管沟拆除及硬化不在本次工程范围内。影响施工的旧管沟拆除及硬化包含在此次招标范围内。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firstLine="480" w:firstLineChars="200"/>
        <w:textAlignment w:val="auto"/>
        <w:rPr>
          <w:rFonts w:hint="default" w:asciiTheme="minorEastAsia" w:hAnsiTheme="minorEastAsia" w:cstheme="minorEastAsia"/>
          <w:b w:val="0"/>
          <w:bCs/>
          <w:sz w:val="24"/>
          <w:szCs w:val="24"/>
          <w:highlight w:val="yellow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sz w:val="24"/>
          <w:szCs w:val="24"/>
          <w:highlight w:val="yellow"/>
          <w:lang w:val="en-US" w:eastAsia="zh-CN"/>
        </w:rPr>
        <w:t>O-P段（恒健厂房门口）原有废水管沟、管道是否本次拆除及改为混凝土路面？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textAlignment w:val="auto"/>
        <w:rPr>
          <w:rFonts w:hint="default" w:asciiTheme="minorEastAsia" w:hAnsiTheme="minorEastAsia" w:cstheme="minorEastAsia"/>
          <w:b w:val="0"/>
          <w:bCs/>
          <w:color w:val="FF0000"/>
          <w:sz w:val="24"/>
          <w:szCs w:val="24"/>
          <w:highlight w:val="yellow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FF0000"/>
          <w:sz w:val="24"/>
          <w:szCs w:val="24"/>
          <w:highlight w:val="yellow"/>
          <w:lang w:val="en-US" w:eastAsia="zh-CN"/>
        </w:rPr>
        <w:t>答：</w:t>
      </w:r>
      <w:r>
        <w:rPr>
          <w:rFonts w:hint="eastAsia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  <w:t>不影响本次工程施工的旧管沟拆除及硬化不在本次工程范围内。影响施工的旧管沟拆除及硬化包含在此次招标范围内。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firstLine="480" w:firstLineChars="200"/>
        <w:textAlignment w:val="auto"/>
        <w:rPr>
          <w:rFonts w:hint="default" w:asciiTheme="minorEastAsia" w:hAnsiTheme="minorEastAsia" w:cstheme="minorEastAsia"/>
          <w:b w:val="0"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  <w:t>N-O段：进美厂房新增印染废水管沟基础揽拌桩、揽拌桩机体积大架体约23m高 ，因有两条架空蒸汽管架横跨影响桩基行走线路是否改为高压旋喷桩。（高压旋喷桩机体积小，架体约2.5~3高）方便施工。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textAlignment w:val="auto"/>
        <w:rPr>
          <w:rFonts w:hint="default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  <w:t>答：</w:t>
      </w:r>
      <w:r>
        <w:rPr>
          <w:rFonts w:hint="eastAsia" w:asciiTheme="minorEastAsia" w:hAnsiTheme="minorEastAsia" w:cstheme="minorEastAsia"/>
          <w:bCs/>
          <w:color w:val="FF0000"/>
          <w:sz w:val="24"/>
          <w:szCs w:val="24"/>
          <w:lang w:val="en-US" w:eastAsia="zh-CN"/>
        </w:rPr>
        <w:t>施工遇到蒸汽管道挡住时，挪动搅拌桩机从另外一侧开始打并根据现场情况调整搅拌桩间距。具体施工方案自行考虑。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firstLine="480" w:firstLineChars="200"/>
        <w:textAlignment w:val="auto"/>
        <w:rPr>
          <w:rFonts w:hint="default" w:asciiTheme="minorEastAsia" w:hAnsiTheme="minorEastAsia" w:cstheme="minorEastAsia"/>
          <w:b w:val="0"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  <w:t>O2-O7段：靠近10KV高压线与桁架并排水平距离约3-4m，管廊桁架底下还有高压线控制柜尺寸8800*2000*3000mm，桩基施工进过程中下钢笼12米长起吊时没有安全距离，南方电网公司是否允许施工？O2-P段：绿化带损坏工程竣工是否还要恢复绿化带？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textAlignment w:val="auto"/>
        <w:rPr>
          <w:rFonts w:hint="default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  <w:t>答：绿化带需恢复，自行考虑施工方案。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firstLine="480" w:firstLineChars="200"/>
        <w:textAlignment w:val="auto"/>
        <w:rPr>
          <w:rFonts w:hint="default" w:asciiTheme="minorEastAsia" w:hAnsiTheme="minorEastAsia" w:cstheme="minorEastAsia"/>
          <w:b w:val="0"/>
          <w:bCs/>
          <w:sz w:val="24"/>
          <w:szCs w:val="24"/>
          <w:highlight w:val="yellow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sz w:val="24"/>
          <w:szCs w:val="24"/>
          <w:highlight w:val="yellow"/>
          <w:lang w:val="en-US"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2037715</wp:posOffset>
            </wp:positionH>
            <wp:positionV relativeFrom="paragraph">
              <wp:posOffset>23495</wp:posOffset>
            </wp:positionV>
            <wp:extent cx="3202305" cy="2400935"/>
            <wp:effectExtent l="0" t="0" r="17145" b="18415"/>
            <wp:wrapNone/>
            <wp:docPr id="7" name="图片 7" descr="956b2f99184932a10b59c4b7c8395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956b2f99184932a10b59c4b7c83952b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202305" cy="2400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 w:val="0"/>
          <w:bCs/>
          <w:sz w:val="24"/>
          <w:szCs w:val="24"/>
          <w:highlight w:val="yellow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59690</wp:posOffset>
            </wp:positionH>
            <wp:positionV relativeFrom="paragraph">
              <wp:posOffset>40005</wp:posOffset>
            </wp:positionV>
            <wp:extent cx="1800225" cy="2400935"/>
            <wp:effectExtent l="0" t="0" r="9525" b="18415"/>
            <wp:wrapTopAndBottom/>
            <wp:docPr id="8" name="图片 8" descr="83334c157c97b2e6eb4bd47d846e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83334c157c97b2e6eb4bd47d846e42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2400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 w:val="0"/>
          <w:bCs/>
          <w:sz w:val="24"/>
          <w:szCs w:val="24"/>
          <w:highlight w:val="yellow"/>
          <w:lang w:val="en-US" w:eastAsia="zh-CN"/>
        </w:rPr>
        <w:t>招标清单工程量没有主管网与企业废水管驳接工程量及做法大样图，建议企业废水管与主管驳接，按实际发生工程量办理签证纳入结算。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textAlignment w:val="auto"/>
        <w:rPr>
          <w:rFonts w:hint="default" w:asciiTheme="minorEastAsia" w:hAnsiTheme="minorEastAsia" w:cstheme="minorEastAsia"/>
          <w:b w:val="0"/>
          <w:bCs/>
          <w:color w:val="FF0000"/>
          <w:sz w:val="24"/>
          <w:szCs w:val="24"/>
          <w:highlight w:val="yellow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FF0000"/>
          <w:sz w:val="24"/>
          <w:szCs w:val="24"/>
          <w:highlight w:val="yellow"/>
          <w:lang w:val="en-US" w:eastAsia="zh-CN"/>
        </w:rPr>
        <w:t>答：主管网与企业废水管接驳工程按实结算。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firstLine="480" w:firstLineChars="200"/>
        <w:textAlignment w:val="auto"/>
        <w:rPr>
          <w:rFonts w:hint="default" w:asciiTheme="minorEastAsia" w:hAnsiTheme="minorEastAsia" w:cstheme="minorEastAsia"/>
          <w:b w:val="0"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  <w:t>结构图号2022-S002-JG-上部-06-A、E2a-E2b管廊桁架标高5.5m，沒有基础及立柱做法。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textAlignment w:val="auto"/>
        <w:rPr>
          <w:rFonts w:hint="eastAsia" w:eastAsia="仿宋_GB2312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  <w:t>答：</w:t>
      </w:r>
      <w:r>
        <w:rPr>
          <w:rFonts w:hint="eastAsia" w:asciiTheme="minorEastAsia" w:hAnsiTheme="minorEastAsia" w:cstheme="minorEastAsia"/>
          <w:bCs/>
          <w:color w:val="FF0000"/>
          <w:sz w:val="24"/>
          <w:szCs w:val="24"/>
        </w:rPr>
        <w:t>立柱为GZ1，钢柱落在原有沟壁上，锚件详图纸</w:t>
      </w:r>
      <w:r>
        <w:rPr>
          <w:rFonts w:hint="eastAsia" w:asciiTheme="minorEastAsia" w:hAnsiTheme="minorEastAsia" w:cstheme="minorEastAsia"/>
          <w:bCs/>
          <w:color w:val="FF0000"/>
          <w:sz w:val="24"/>
          <w:szCs w:val="24"/>
          <w:lang w:eastAsia="zh-CN"/>
        </w:rPr>
        <w:t>。</w:t>
      </w:r>
      <w:bookmarkStart w:id="0" w:name="_GoBack"/>
      <w:bookmarkEnd w:id="0"/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firstLine="480" w:firstLineChars="200"/>
        <w:textAlignment w:val="auto"/>
        <w:rPr>
          <w:rFonts w:hint="default" w:asciiTheme="minorEastAsia" w:hAnsiTheme="minorEastAsia" w:cstheme="minorEastAsia"/>
          <w:b w:val="0"/>
          <w:bCs/>
          <w:sz w:val="24"/>
          <w:szCs w:val="24"/>
          <w:lang w:val="en-US" w:eastAsia="zh-CN"/>
        </w:rPr>
      </w:pPr>
      <w:r>
        <w:rPr>
          <w:rFonts w:hint="default" w:asciiTheme="minorEastAsia" w:hAnsiTheme="minorEastAsia" w:cstheme="minorEastAsia"/>
          <w:b w:val="0"/>
          <w:bCs/>
          <w:sz w:val="24"/>
          <w:szCs w:val="24"/>
          <w:lang w:val="en-US" w:eastAsia="zh-CN"/>
        </w:rPr>
        <w:t>豪兴厂房</w:t>
      </w:r>
      <w:r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  <w:t>、</w:t>
      </w:r>
      <w:r>
        <w:rPr>
          <w:rFonts w:hint="default" w:asciiTheme="minorEastAsia" w:hAnsiTheme="minorEastAsia" w:cstheme="minorEastAsia"/>
          <w:b w:val="0"/>
          <w:bCs/>
          <w:sz w:val="24"/>
          <w:szCs w:val="24"/>
          <w:lang w:val="en-US" w:eastAsia="zh-CN"/>
        </w:rPr>
        <w:t>至三玲厂房</w:t>
      </w:r>
      <w:r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  <w:t>、力江厂房原有废水管沟管道是否本次拆除管沟改为混凝土路面？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textAlignment w:val="auto"/>
        <w:rPr>
          <w:rFonts w:hint="default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  <w:t>答：影响本次施工的，包含在本次拆除项内，不影响本次工程施工的不在招标范围内。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firstLine="480" w:firstLineChars="200"/>
        <w:textAlignment w:val="auto"/>
        <w:rPr>
          <w:rFonts w:hint="default" w:asciiTheme="minorEastAsia" w:hAnsiTheme="minorEastAsia" w:cstheme="minorEastAsia"/>
          <w:b w:val="0"/>
          <w:bCs/>
          <w:sz w:val="24"/>
          <w:szCs w:val="24"/>
          <w:lang w:val="en-US" w:eastAsia="zh-CN"/>
        </w:rPr>
      </w:pPr>
      <w:r>
        <w:rPr>
          <w:rFonts w:hint="default" w:asciiTheme="minorEastAsia" w:hAnsiTheme="minorEastAsia" w:cstheme="minorEastAsia"/>
          <w:b w:val="0"/>
          <w:bCs/>
          <w:sz w:val="24"/>
          <w:szCs w:val="24"/>
          <w:lang w:val="en-US" w:eastAsia="zh-CN"/>
        </w:rPr>
        <w:t>灌注桩在原有废水管沟內位置</w:t>
      </w:r>
      <w:r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  <w:t>,需要破除混凝土管沟,硁渣清理装车拉走,再回填土方平路面才满足灌注桩施工,CT1承台面标高-1m,承台尺寸1400*1400*600mm，土方开挖深为1.7m（包括垫层）,属于二类土，含水量过高流砂容易塌方，人员下基坑绑扎钢筋安装模板，为了安全考虑基坑自然放坡1:0.75，每个CT1承台位置需要破除原有废水管沟长5m，(包括施工工作面),CT2承台面标高平路面,承台尺寸1200*1300*800mm，土方开挖深为0.9m，CT2承台位置需要破除原有废水管沟长3m,(包括施工工作面),才能满足施工要求，破除管沟是否还要恢复管沟原样？(提供恢复管沟做法大样图)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textAlignment w:val="auto"/>
        <w:rPr>
          <w:rFonts w:hint="default" w:eastAsia="仿宋_GB2312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  <w:t>答：</w:t>
      </w:r>
      <w:r>
        <w:rPr>
          <w:rFonts w:hint="eastAsia" w:asciiTheme="minorEastAsia" w:hAnsiTheme="minorEastAsia" w:cstheme="minorEastAsia"/>
          <w:bCs/>
          <w:color w:val="FF0000"/>
          <w:sz w:val="24"/>
          <w:szCs w:val="24"/>
        </w:rPr>
        <w:t>因为原有沟壁还需要作为立杆基础，可以参考AB区的施工方法，尽量保留原有管沟。</w:t>
      </w:r>
      <w:r>
        <w:rPr>
          <w:rFonts w:hint="eastAsia" w:asciiTheme="minorEastAsia" w:hAnsiTheme="minorEastAsia" w:cstheme="minorEastAsia"/>
          <w:bCs/>
          <w:color w:val="FF0000"/>
          <w:sz w:val="24"/>
          <w:szCs w:val="24"/>
          <w:lang w:val="en-US" w:eastAsia="zh-CN"/>
        </w:rPr>
        <w:t>施工方案自行考虑。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firstLine="480" w:firstLineChars="200"/>
        <w:textAlignment w:val="auto"/>
        <w:rPr>
          <w:rFonts w:hint="default" w:asciiTheme="minorEastAsia" w:hAnsiTheme="minorEastAsia" w:cstheme="minorEastAsia"/>
          <w:b w:val="0"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  <w:t>F桩位点有天燃气管道、提供地下探物图。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textAlignment w:val="auto"/>
        <w:rPr>
          <w:rFonts w:hint="default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  <w:t>答：自行做好物探。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firstLine="480" w:firstLineChars="200"/>
        <w:textAlignment w:val="auto"/>
        <w:rPr>
          <w:rFonts w:hint="default" w:asciiTheme="minorEastAsia" w:hAnsiTheme="minorEastAsia" w:cstheme="minorEastAsia"/>
          <w:b w:val="0"/>
          <w:bCs/>
          <w:sz w:val="24"/>
          <w:szCs w:val="24"/>
          <w:lang w:val="en-US" w:eastAsia="zh-CN"/>
        </w:rPr>
      </w:pPr>
      <w:r>
        <w:rPr>
          <w:rFonts w:hint="default" w:asciiTheme="minorEastAsia" w:hAnsiTheme="minorEastAsia" w:cstheme="minorEastAsia"/>
          <w:b w:val="0"/>
          <w:bCs/>
          <w:sz w:val="24"/>
          <w:szCs w:val="24"/>
          <w:lang w:val="en-US" w:eastAsia="zh-CN"/>
        </w:rPr>
        <w:t>拆除所有废水管道渗漏废水及沟底污泥有害物体</w:t>
      </w:r>
      <w:r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  <w:t>，由贵司安排第三方人员清理拉走。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textAlignment w:val="auto"/>
        <w:rPr>
          <w:rFonts w:hint="default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  <w:t>答：乙方清运到甲方指定位置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firstLine="480" w:firstLineChars="200"/>
        <w:textAlignment w:val="auto"/>
        <w:rPr>
          <w:rFonts w:hint="default" w:asciiTheme="minorEastAsia" w:hAnsiTheme="minorEastAsia" w:cstheme="minorEastAsia"/>
          <w:b w:val="0"/>
          <w:bCs/>
          <w:sz w:val="24"/>
          <w:szCs w:val="24"/>
          <w:lang w:val="en-US" w:eastAsia="zh-CN"/>
        </w:rPr>
      </w:pPr>
      <w:r>
        <w:rPr>
          <w:rFonts w:hint="default" w:asciiTheme="minorEastAsia" w:hAnsiTheme="minorEastAsia" w:cstheme="minorEastAsia"/>
          <w:b w:val="0"/>
          <w:bCs/>
          <w:sz w:val="24"/>
          <w:szCs w:val="24"/>
          <w:lang w:val="en-US" w:eastAsia="zh-CN"/>
        </w:rPr>
        <w:t>电信</w:t>
      </w:r>
      <w:r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  <w:t>，移动光纤网络线等等影响施工，由笫三方专业人员拆除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firstLine="480" w:firstLineChars="200"/>
        <w:textAlignment w:val="auto"/>
        <w:rPr>
          <w:rFonts w:hint="default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  <w:t>答：自行联系拆除。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firstLine="480" w:firstLineChars="200"/>
        <w:textAlignment w:val="auto"/>
        <w:rPr>
          <w:rFonts w:hint="default" w:asciiTheme="minorEastAsia" w:hAnsiTheme="minorEastAsia" w:cstheme="minorEastAsia"/>
          <w:b w:val="0"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  <w:t>地下不可见部分，建议按实际发生工程量办理签证纳入结算。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firstLine="480" w:firstLineChars="200"/>
        <w:textAlignment w:val="auto"/>
        <w:rPr>
          <w:rFonts w:hint="default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  <w:t>答：地下不可预见部分，按实际发生工程量按实际结算。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firstLine="480" w:firstLineChars="200"/>
        <w:textAlignment w:val="auto"/>
        <w:rPr>
          <w:rFonts w:hint="default" w:asciiTheme="minorEastAsia" w:hAnsiTheme="minorEastAsia" w:cstheme="minorEastAsia"/>
          <w:b w:val="0"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  <w:t>请甲方明确施工用水用电的接驳处。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firstLine="480" w:firstLineChars="200"/>
        <w:textAlignment w:val="auto"/>
        <w:rPr>
          <w:rFonts w:hint="default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  <w:t>答：现场进行确定。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firstLine="480" w:firstLineChars="200"/>
        <w:textAlignment w:val="auto"/>
        <w:rPr>
          <w:rFonts w:hint="default" w:asciiTheme="minorEastAsia" w:hAnsiTheme="minorEastAsia" w:cstheme="minorEastAsia"/>
          <w:b w:val="0"/>
          <w:bCs/>
          <w:sz w:val="24"/>
          <w:szCs w:val="24"/>
          <w:highlight w:val="yellow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sz w:val="24"/>
          <w:szCs w:val="24"/>
          <w:highlight w:val="yellow"/>
          <w:lang w:val="en-US" w:eastAsia="zh-CN"/>
        </w:rPr>
        <w:t>总平面图中，AC区改造管架汇总表中缺少统计E5-E6的工程量，请明确是否在本次施工范围。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firstLine="480" w:firstLineChars="200"/>
        <w:textAlignment w:val="auto"/>
        <w:rPr>
          <w:rFonts w:hint="eastAsia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  <w:t>答：报价清单中有钢结构内有E5-E6的工程量。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firstLine="600" w:firstLineChars="200"/>
        <w:textAlignment w:val="auto"/>
        <w:rPr>
          <w:rFonts w:hint="default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</w:pPr>
      <w: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24130</wp:posOffset>
            </wp:positionH>
            <wp:positionV relativeFrom="paragraph">
              <wp:posOffset>163195</wp:posOffset>
            </wp:positionV>
            <wp:extent cx="6296025" cy="1061085"/>
            <wp:effectExtent l="0" t="0" r="9525" b="5715"/>
            <wp:wrapTopAndBottom/>
            <wp:docPr id="3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106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firstLine="480" w:firstLineChars="200"/>
        <w:textAlignment w:val="auto"/>
        <w:rPr>
          <w:rFonts w:hint="default" w:asciiTheme="minorEastAsia" w:hAnsiTheme="minorEastAsia" w:cstheme="minorEastAsia"/>
          <w:b w:val="0"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  <w:t>总平面图，F-G段管架与永义厂区围墙冲突？围墙拆除后是否需要恢复。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Chars="200"/>
        <w:jc w:val="left"/>
        <w:textAlignment w:val="auto"/>
        <w:rPr>
          <w:rFonts w:hint="default" w:asciiTheme="minorEastAsia" w:hAnsiTheme="minorEastAsia" w:eastAsiaTheme="minorEastAsia" w:cstheme="minorEastAsia"/>
          <w:b w:val="0"/>
          <w:bCs w:val="0"/>
          <w:color w:val="FF0000"/>
          <w:sz w:val="24"/>
          <w:szCs w:val="24"/>
          <w:highlight w:val="none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color w:val="FF0000"/>
          <w:sz w:val="24"/>
          <w:szCs w:val="24"/>
          <w:highlight w:val="none"/>
          <w:lang w:val="en-US" w:eastAsia="zh-CN"/>
        </w:rPr>
        <w:t>答：</w:t>
      </w:r>
      <w:r>
        <w:rPr>
          <w:rFonts w:hint="eastAsia" w:asciiTheme="minorEastAsia" w:hAnsiTheme="minorEastAsia" w:eastAsiaTheme="minorEastAsia" w:cstheme="minorEastAsia"/>
          <w:color w:val="FF0000"/>
          <w:sz w:val="24"/>
          <w:szCs w:val="24"/>
        </w:rPr>
        <w:t>尽量贴着围墙做</w:t>
      </w:r>
      <w:r>
        <w:rPr>
          <w:rFonts w:hint="eastAsia" w:asciiTheme="minorEastAsia" w:hAnsiTheme="minorEastAsia" w:eastAsiaTheme="minorEastAsia" w:cstheme="minorEastAsia"/>
          <w:color w:val="FF0000"/>
          <w:sz w:val="24"/>
          <w:szCs w:val="24"/>
          <w:lang w:eastAsia="zh-CN"/>
        </w:rPr>
        <w:t>，</w:t>
      </w:r>
      <w:r>
        <w:rPr>
          <w:rFonts w:hint="eastAsia" w:asciiTheme="minorEastAsia" w:hAnsiTheme="minorEastAsia" w:eastAsiaTheme="minorEastAsia" w:cstheme="minorEastAsia"/>
          <w:color w:val="FF0000"/>
          <w:sz w:val="24"/>
          <w:szCs w:val="24"/>
          <w:lang w:val="en-US" w:eastAsia="zh-CN"/>
        </w:rPr>
        <w:t>做好保护措施，</w:t>
      </w:r>
      <w:r>
        <w:rPr>
          <w:rFonts w:hint="eastAsia" w:asciiTheme="minorEastAsia" w:hAnsiTheme="minorEastAsia" w:eastAsiaTheme="minorEastAsia" w:cstheme="minorEastAsia"/>
          <w:b w:val="0"/>
          <w:bCs w:val="0"/>
          <w:color w:val="FF0000"/>
          <w:sz w:val="24"/>
          <w:szCs w:val="24"/>
          <w:highlight w:val="none"/>
          <w:lang w:val="en-US" w:eastAsia="zh-CN"/>
        </w:rPr>
        <w:t>围墙如确实需拆除，拆除后需要恢复。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="0" w:leftChars="0" w:firstLine="480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highlight w:val="none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highlight w:val="none"/>
          <w:lang w:val="en-US" w:eastAsia="zh-CN"/>
        </w:rPr>
        <w:t>总平面图中，01-O7段与桁架平行距离3米有高压线，供电局能否允许施工？且在O6-O7段有高压变电柜，桁架管廊在其顶部，供电局是否允许？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Chars="200"/>
        <w:jc w:val="both"/>
        <w:textAlignment w:val="auto"/>
        <w:rPr>
          <w:rFonts w:hint="default" w:ascii="仿宋" w:hAnsi="仿宋" w:eastAsia="仿宋" w:cs="仿宋"/>
          <w:b w:val="0"/>
          <w:bCs w:val="0"/>
          <w:color w:val="FF0000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FF0000"/>
          <w:sz w:val="28"/>
          <w:szCs w:val="28"/>
          <w:highlight w:val="none"/>
          <w:lang w:val="en-US" w:eastAsia="zh-CN"/>
        </w:rPr>
        <w:t>答：</w:t>
      </w:r>
      <w:r>
        <w:rPr>
          <w:rFonts w:hint="eastAsia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  <w:t>自行考虑施工方案。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="0" w:lef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highlight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highlight w:val="none"/>
          <w:lang w:val="en-US" w:eastAsia="zh-CN"/>
        </w:rPr>
        <w:t>总平面图中，P点位置有大型的阀门井，影响施工，能否调整位置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Chars="200"/>
        <w:jc w:val="left"/>
        <w:textAlignment w:val="auto"/>
        <w:rPr>
          <w:rFonts w:hint="default" w:ascii="宋体" w:hAnsi="宋体" w:eastAsia="宋体" w:cs="宋体"/>
          <w:b w:val="0"/>
          <w:bCs w:val="0"/>
          <w:color w:val="FF0000"/>
          <w:sz w:val="24"/>
          <w:szCs w:val="24"/>
          <w:highlight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FF0000"/>
          <w:sz w:val="24"/>
          <w:szCs w:val="24"/>
          <w:highlight w:val="none"/>
          <w:lang w:val="en-US" w:eastAsia="zh-CN"/>
        </w:rPr>
        <w:t>答：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P点已选在无阀门井位置，可施工。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="0" w:lef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highlight w:val="non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highlight w:val="none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90805</wp:posOffset>
            </wp:positionH>
            <wp:positionV relativeFrom="page">
              <wp:posOffset>6817360</wp:posOffset>
            </wp:positionV>
            <wp:extent cx="5938520" cy="2013585"/>
            <wp:effectExtent l="0" t="0" r="5080" b="5715"/>
            <wp:wrapTopAndBottom/>
            <wp:docPr id="1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38520" cy="201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highlight w:val="none"/>
          <w:lang w:val="en-US" w:eastAsia="zh-CN"/>
        </w:rPr>
        <w:t>总平面图中，L-M段管架中间位置的基础梁缺少大样，下部结构的基础梁无注明该段适用？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Chars="200"/>
        <w:jc w:val="left"/>
        <w:textAlignment w:val="auto"/>
        <w:rPr>
          <w:rFonts w:hint="eastAsia" w:ascii="仿宋" w:hAnsi="仿宋" w:eastAsia="仿宋" w:cs="仿宋"/>
          <w:b w:val="0"/>
          <w:bCs w:val="0"/>
          <w:color w:val="FF0000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FF0000"/>
          <w:sz w:val="28"/>
          <w:szCs w:val="28"/>
          <w:highlight w:val="none"/>
          <w:lang w:val="en-US" w:eastAsia="zh-CN"/>
        </w:rPr>
        <w:t>答：</w:t>
      </w:r>
      <w:r>
        <w:rPr>
          <w:rFonts w:hint="eastAsia" w:ascii="仿宋" w:hAnsi="仿宋" w:eastAsia="仿宋" w:cs="仿宋"/>
          <w:color w:val="FF0000"/>
          <w:sz w:val="28"/>
          <w:szCs w:val="28"/>
        </w:rPr>
        <w:t>L-M的基础梁也适用于基础梁大样</w:t>
      </w:r>
      <w:r>
        <w:rPr>
          <w:rFonts w:hint="eastAsia" w:ascii="仿宋" w:hAnsi="仿宋" w:eastAsia="仿宋" w:cs="仿宋"/>
          <w:color w:val="FF0000"/>
          <w:sz w:val="28"/>
          <w:szCs w:val="28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="0" w:leftChars="0"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highlight w:val="none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2978785</wp:posOffset>
            </wp:positionH>
            <wp:positionV relativeFrom="page">
              <wp:posOffset>832485</wp:posOffset>
            </wp:positionV>
            <wp:extent cx="2791460" cy="2341245"/>
            <wp:effectExtent l="0" t="0" r="8890" b="1905"/>
            <wp:wrapTopAndBottom/>
            <wp:docPr id="1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791460" cy="234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4"/>
          <w:szCs w:val="24"/>
          <w:highlight w:val="none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206375</wp:posOffset>
            </wp:positionH>
            <wp:positionV relativeFrom="page">
              <wp:posOffset>779780</wp:posOffset>
            </wp:positionV>
            <wp:extent cx="2362835" cy="2384425"/>
            <wp:effectExtent l="0" t="0" r="18415" b="15875"/>
            <wp:wrapTopAndBottom/>
            <wp:docPr id="1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362835" cy="238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管架详图中，LG与柱墩连接大样,柱脚施工后用C15素砼封裹,建议明确柱脚封裹高度。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Chars="200"/>
        <w:jc w:val="left"/>
        <w:textAlignment w:val="auto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答：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封裹200厚。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="0" w:leftChars="0"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缺少D-E1段管架详图。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Chars="200"/>
        <w:jc w:val="left"/>
        <w:textAlignment w:val="auto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答：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C~D段后有6.25m的延长段即为D~E1段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="0" w:leftChars="0"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432435</wp:posOffset>
            </wp:positionH>
            <wp:positionV relativeFrom="paragraph">
              <wp:posOffset>173355</wp:posOffset>
            </wp:positionV>
            <wp:extent cx="2699385" cy="2210435"/>
            <wp:effectExtent l="0" t="0" r="5715" b="18415"/>
            <wp:wrapTopAndBottom/>
            <wp:docPr id="1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7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699385" cy="221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E1~E2段管架详图，标高0.100平面图的基础是两柱公共同一个基础，但缺少该基础的大样，且按此基础，最低的管托GT与基础有冲突，请明确。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Chars="200"/>
        <w:jc w:val="left"/>
        <w:textAlignment w:val="auto"/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答：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基础即为CT2，CT2面标高为0.00,0.10的管托可以在基础上，无冲突</w:t>
      </w:r>
      <w:r>
        <w:rPr>
          <w:rFonts w:hint="eastAsia" w:ascii="宋体" w:hAnsi="宋体" w:eastAsia="宋体" w:cs="宋体"/>
          <w:color w:val="FF0000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="0" w:leftChars="0"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3450590</wp:posOffset>
            </wp:positionH>
            <wp:positionV relativeFrom="page">
              <wp:posOffset>4509135</wp:posOffset>
            </wp:positionV>
            <wp:extent cx="2489200" cy="2141855"/>
            <wp:effectExtent l="0" t="0" r="6350" b="10795"/>
            <wp:wrapTopAndBottom/>
            <wp:docPr id="1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489200" cy="214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柱、基础大样图，承台CT的侧面钢筋未见注明。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Chars="200"/>
        <w:jc w:val="left"/>
        <w:textAlignment w:val="auto"/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答：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CT2的钢筋已有大样</w:t>
      </w:r>
      <w:r>
        <w:rPr>
          <w:rFonts w:hint="eastAsia" w:ascii="宋体" w:hAnsi="宋体" w:eastAsia="宋体" w:cs="宋体"/>
          <w:color w:val="FF0000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="0" w:leftChars="0"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柱、基础大样图，E4、F-G段条形基础大样宽是700?与F-G管架详图的平面图300有冲突，请问是否以300还是700为准？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Chars="200"/>
        <w:jc w:val="left"/>
        <w:textAlignment w:val="auto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答：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以柱、基础大样图为准。管架详图中的下部结构仅为示意。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="0" w:leftChars="0"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柱、基础大样图，Q-R段管沟填埋大样的范围是整条管沟？建议节约成本能否仅立柱支座位置设。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Chars="200"/>
        <w:jc w:val="left"/>
        <w:textAlignment w:val="auto"/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答：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需要整段管沟填埋</w:t>
      </w:r>
      <w:r>
        <w:rPr>
          <w:rFonts w:hint="eastAsia" w:ascii="宋体" w:hAnsi="宋体" w:eastAsia="宋体" w:cs="宋体"/>
          <w:color w:val="FF0000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="0" w:leftChars="0"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管沟大样图，污水沟段施工后修复大样图(左)未见注明钢筋规格？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Chars="200"/>
        <w:jc w:val="left"/>
        <w:textAlignment w:val="auto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答：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即为剖面的钢筋规格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="0" w:leftChars="0"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新建污水沟大样图，缺少沉沙井构造大样，请明确。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Chars="200"/>
        <w:jc w:val="left"/>
        <w:textAlignment w:val="auto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答：后续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补充沉沙井大样图。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="0" w:leftChars="0"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新建污水沟大样图，搅拌桩说明第11条，本工程搅拌桩需要抽芯试验？另外，本工程其它材料如混凝土、钢筋、钢结构是否需要检验？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Chars="200"/>
        <w:jc w:val="left"/>
        <w:textAlignment w:val="auto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答：需要检验，按照规范要求验收。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="0" w:leftChars="0" w:firstLine="480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G-G1段管架详图中，管架标高5.500米，与现有蒸汽管架冲突，且旁边有高压线塔，能否允许施工？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Chars="200"/>
        <w:jc w:val="left"/>
        <w:textAlignment w:val="auto"/>
        <w:rPr>
          <w:rFonts w:hint="default" w:asciiTheme="minorEastAsia" w:hAnsiTheme="minorEastAsia" w:eastAsiaTheme="minorEastAsia" w:cstheme="minorEastAsia"/>
          <w:color w:val="FF0000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sz w:val="24"/>
          <w:szCs w:val="24"/>
          <w:lang w:val="en-US" w:eastAsia="zh-CN"/>
        </w:rPr>
        <w:t>答：</w:t>
      </w:r>
      <w:r>
        <w:rPr>
          <w:rFonts w:hint="eastAsia" w:asciiTheme="minorEastAsia" w:hAnsiTheme="minorEastAsia" w:eastAsiaTheme="minorEastAsia" w:cstheme="minorEastAsia"/>
          <w:color w:val="FF0000"/>
          <w:sz w:val="24"/>
          <w:szCs w:val="24"/>
        </w:rPr>
        <w:t>横梯从现有蒸汽管架底部穿过。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="0" w:leftChars="0" w:firstLine="480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69850</wp:posOffset>
            </wp:positionH>
            <wp:positionV relativeFrom="page">
              <wp:posOffset>1281430</wp:posOffset>
            </wp:positionV>
            <wp:extent cx="5093335" cy="3131820"/>
            <wp:effectExtent l="0" t="0" r="12065" b="11430"/>
            <wp:wrapTopAndBottom/>
            <wp:docPr id="1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093335" cy="313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J4-J5/J5-K/K-K1/K1-K3段管架详图中，管架标高6.2米，与现有蒸汽管架冲突，请复核。K-L段管架的K轴接牛腿NT5，与建筑物单体二层雨棚冲突，请复核。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Chars="200"/>
        <w:jc w:val="left"/>
        <w:textAlignment w:val="auto"/>
        <w:rPr>
          <w:rFonts w:hint="default" w:asciiTheme="minorEastAsia" w:hAnsiTheme="minorEastAsia" w:eastAsiaTheme="minorEastAsia" w:cstheme="minorEastAsia"/>
          <w:color w:val="FF0000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sz w:val="24"/>
          <w:szCs w:val="24"/>
          <w:lang w:val="en-US" w:eastAsia="zh-CN"/>
        </w:rPr>
        <w:t>答：</w:t>
      </w:r>
      <w:r>
        <w:rPr>
          <w:rFonts w:hint="eastAsia" w:asciiTheme="minorEastAsia" w:hAnsiTheme="minorEastAsia" w:eastAsiaTheme="minorEastAsia" w:cstheme="minorEastAsia"/>
          <w:color w:val="FF0000"/>
          <w:sz w:val="24"/>
          <w:szCs w:val="24"/>
        </w:rPr>
        <w:t>已考虑，桁架在蒸汽管上方，三角撑能包住现有蒸汽管架；NT5设计已复核原建筑物雨棚，是在雨棚顶做钢牛腿。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="0" w:leftChars="0"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196850</wp:posOffset>
            </wp:positionH>
            <wp:positionV relativeFrom="page">
              <wp:posOffset>6051550</wp:posOffset>
            </wp:positionV>
            <wp:extent cx="5937885" cy="1878965"/>
            <wp:effectExtent l="0" t="0" r="5715" b="6985"/>
            <wp:wrapTopAndBottom/>
            <wp:docPr id="18" name="图片 10" descr="1711705632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0" descr="171170563249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37885" cy="187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卓巨与瑞源管道穿涵洞无节点做法，箱涵两端是否设活动盖板。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Chars="200"/>
        <w:jc w:val="left"/>
        <w:textAlignment w:val="auto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答：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管道从两端预留孔进入涵洞，两端设置活动钢盖板。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="0" w:leftChars="0"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2022-S002-PS-02-01管架断面图（一）中的D-F段管架（3-3）剖面为管廊构造，D-E1段不跨马路，请确认D~F段是否均为管廊构造。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Chars="200"/>
        <w:jc w:val="left"/>
        <w:textAlignment w:val="auto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答：</w:t>
      </w:r>
      <w:r>
        <w:rPr>
          <w:rFonts w:ascii="宋体" w:hAnsi="宋体" w:eastAsia="宋体" w:cs="宋体"/>
          <w:color w:val="FF0000"/>
          <w:sz w:val="24"/>
          <w:szCs w:val="24"/>
        </w:rPr>
        <w:t>E1~F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段为架空管架。D-E1段做法同C</w:t>
      </w:r>
      <w:r>
        <w:rPr>
          <w:rFonts w:ascii="宋体" w:hAnsi="宋体" w:eastAsia="宋体" w:cs="宋体"/>
          <w:color w:val="FF0000"/>
          <w:sz w:val="24"/>
          <w:szCs w:val="24"/>
        </w:rPr>
        <w:t>-D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段。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="0" w:leftChars="0"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无E5-E6、K1-K3段管架剖面图，请提供。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Chars="200"/>
        <w:jc w:val="left"/>
        <w:textAlignment w:val="auto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答：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详2022-S002-JG-上部-07a、19、20图纸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="0" w:leftChars="0"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H-L 与K3-K段渗漏废水管排向何处？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Chars="200"/>
        <w:jc w:val="left"/>
        <w:textAlignment w:val="auto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答：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去到K</w:t>
      </w:r>
      <w:r>
        <w:rPr>
          <w:rFonts w:ascii="宋体" w:hAnsi="宋体" w:eastAsia="宋体" w:cs="宋体"/>
          <w:color w:val="FF0000"/>
          <w:sz w:val="24"/>
          <w:szCs w:val="24"/>
        </w:rPr>
        <w:t>3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处的废水收集池混排废水池内。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="0" w:leftChars="0"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R点接入污水厂废水管，原接口是否与点标高一致，如果不是，侧缺该接点节点图。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Chars="200"/>
        <w:jc w:val="left"/>
        <w:textAlignment w:val="auto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答：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不一致，投标单位根据设计说明及现场踏勘情况自行报价。具体方案待中标后施工单位与现场项目部商议决定。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="0" w:leftChars="0"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J-K、K3-K1为小管径段，K-L段位为大管径段，但J-K、K3-K段与K-L段管廊两侧高度均为2100，可优化J-K、K3-K管廊内上下管排管间距，降低J-K、K3-K段两侧钢支架高度，甲方是否优化，如优化需提供施工图。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Chars="200"/>
        <w:jc w:val="left"/>
        <w:textAlignment w:val="auto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答：按原设计施工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="0" w:leftChars="0"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D-F段接液槽排水管平面图布置图排水管径为DN50,管架剖面图接液槽排水管管径为DN100，以哪个为准。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Chars="200"/>
        <w:jc w:val="left"/>
        <w:textAlignment w:val="auto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答：按照DN100设置。工程量清单已修改。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="0" w:leftChars="0"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根据管架断面图（三）的J~K剖面，管架底部高度是6.200，管架断面图（四）K1-K段管架底部高度是6.800，在接液槽排水管平面图布置图（二） J-K管架排至排至K3处，产生倒坡，无法排水。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Chars="200"/>
        <w:jc w:val="left"/>
        <w:textAlignment w:val="auto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答：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如果K</w:t>
      </w:r>
      <w:r>
        <w:rPr>
          <w:rFonts w:ascii="宋体" w:hAnsi="宋体" w:eastAsia="宋体" w:cs="宋体"/>
          <w:color w:val="FF0000"/>
          <w:sz w:val="24"/>
          <w:szCs w:val="24"/>
        </w:rPr>
        <w:t>-K1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段管架高度调整，则K</w:t>
      </w:r>
      <w:r>
        <w:rPr>
          <w:rFonts w:ascii="宋体" w:hAnsi="宋体" w:eastAsia="宋体" w:cs="宋体"/>
          <w:color w:val="FF0000"/>
          <w:sz w:val="24"/>
          <w:szCs w:val="24"/>
        </w:rPr>
        <w:t>-K3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段单独设置一条接液槽排水管接至K</w:t>
      </w:r>
      <w:r>
        <w:rPr>
          <w:rFonts w:ascii="宋体" w:hAnsi="宋体" w:eastAsia="宋体" w:cs="宋体"/>
          <w:color w:val="FF0000"/>
          <w:sz w:val="24"/>
          <w:szCs w:val="24"/>
        </w:rPr>
        <w:t>3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处的废水收集池，H</w:t>
      </w:r>
      <w:r>
        <w:rPr>
          <w:rFonts w:ascii="宋体" w:hAnsi="宋体" w:eastAsia="宋体" w:cs="宋体"/>
          <w:color w:val="FF0000"/>
          <w:sz w:val="24"/>
          <w:szCs w:val="24"/>
        </w:rPr>
        <w:t>-K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段接液槽排水管在K处进入现状重力管沟排入K</w:t>
      </w:r>
      <w:r>
        <w:rPr>
          <w:rFonts w:ascii="宋体" w:hAnsi="宋体" w:eastAsia="宋体" w:cs="宋体"/>
          <w:color w:val="FF0000"/>
          <w:sz w:val="24"/>
          <w:szCs w:val="24"/>
        </w:rPr>
        <w:t>3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处的废水收集池。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="0" w:leftChars="0"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接液槽排水管平面图布置图的排水点是否设地漏。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Chars="200"/>
        <w:jc w:val="left"/>
        <w:textAlignment w:val="auto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答：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不设置。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="0" w:leftChars="0"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《</w:t>
      </w:r>
      <w:r>
        <w:rPr>
          <w:rFonts w:hint="eastAsia" w:ascii="宋体" w:hAnsi="宋体" w:eastAsia="宋体" w:cs="宋体"/>
          <w:sz w:val="24"/>
          <w:szCs w:val="24"/>
        </w:rPr>
        <w:t>管道变径、检修阀、橡胶接头、排气阀平面图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》（图号：</w:t>
      </w:r>
      <w:r>
        <w:rPr>
          <w:rFonts w:hint="eastAsia" w:ascii="宋体" w:hAnsi="宋体" w:eastAsia="宋体" w:cs="宋体"/>
          <w:sz w:val="24"/>
          <w:szCs w:val="24"/>
        </w:rPr>
        <w:t>2022-S002-PS-06-01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）图纸中有管道每隔一段距离设置</w:t>
      </w:r>
      <w:r>
        <w:rPr>
          <w:rFonts w:hint="eastAsia" w:ascii="宋体" w:hAnsi="宋体" w:eastAsia="宋体" w:cs="宋体"/>
          <w:sz w:val="24"/>
          <w:szCs w:val="24"/>
        </w:rPr>
        <w:t>橡胶接头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变径管件，在招标清单中无项目，请核实。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Chars="200"/>
        <w:jc w:val="left"/>
        <w:textAlignment w:val="auto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答：橡胶接头此次工程不安装，变径管件统一归类到辅材中。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="0" w:leftChars="0"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auto"/>
          <w:sz w:val="24"/>
          <w:szCs w:val="24"/>
          <w:lang w:val="en-US" w:eastAsia="zh-CN"/>
        </w:rPr>
        <w:t>管道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部分招标清单157项“排气阀下水管DN20（PVC），含管件”单位为“项”，工程量为“1”，无具体做法，请核实。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Chars="200"/>
        <w:jc w:val="left"/>
        <w:textAlignment w:val="auto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答：具体做法请查看图纸，因涉及工程量非常少，金额低，此一项为包干价。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="0" w:leftChars="0"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管道部分招标清单158项“下水管DN50（PVC），含管件”，是否为《接液槽排水管平面图》中接液槽排水管，图纸中有dn50、dn110管径，清单只有dn50，是否有变更？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答：统一确认为DN100。清单已修改。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="0" w:leftChars="0" w:firstLine="60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2076450</wp:posOffset>
            </wp:positionH>
            <wp:positionV relativeFrom="paragraph">
              <wp:posOffset>496570</wp:posOffset>
            </wp:positionV>
            <wp:extent cx="3729355" cy="2484755"/>
            <wp:effectExtent l="0" t="0" r="4445" b="10795"/>
            <wp:wrapSquare wrapText="bothSides"/>
            <wp:docPr id="1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5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729355" cy="248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《A、C区排水工程总说明》排气阀安装大样中自动排气阀按图纸大样需要安装DN20截止阀，清单未体现请核实。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Chars="200"/>
        <w:jc w:val="left"/>
        <w:textAlignment w:val="auto"/>
        <w:rPr>
          <w:rFonts w:hint="eastAsia" w:ascii="宋体" w:hAnsi="宋体" w:cs="宋体" w:eastAsiaTheme="minorEastAsia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Chars="200"/>
        <w:jc w:val="left"/>
        <w:textAlignment w:val="auto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答：报价清单已修改。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="0" w:leftChars="0"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《A、C区排水工程总说明》排气阀安装大样，按图纸大样主管上的异径三通接DN20的排气阀及截止阀前需要安装PE50x20大小头，清单中无接至排气阀的异径三通规格及大小头，请核实。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1945005</wp:posOffset>
            </wp:positionH>
            <wp:positionV relativeFrom="paragraph">
              <wp:posOffset>131445</wp:posOffset>
            </wp:positionV>
            <wp:extent cx="4033520" cy="2563495"/>
            <wp:effectExtent l="0" t="0" r="5080" b="8255"/>
            <wp:wrapTopAndBottom/>
            <wp:docPr id="2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6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033520" cy="256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答：报价清单已修改。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="0" w:leftChars="0"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highlight w:val="yellow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highlight w:val="yellow"/>
          <w:lang w:val="en-US" w:eastAsia="zh-CN"/>
        </w:rPr>
        <w:t>电气工程清单中无桩基础接地、接地装置调试清单项，请核实。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default" w:ascii="宋体" w:hAnsi="宋体" w:eastAsia="宋体" w:cs="宋体"/>
          <w:color w:val="FF0000"/>
          <w:sz w:val="24"/>
          <w:szCs w:val="24"/>
          <w:highlight w:val="yellow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highlight w:val="yellow"/>
          <w:lang w:val="en-US" w:eastAsia="zh-CN"/>
        </w:rPr>
        <w:t>答：包含在报价清单“接地”的综合单价内。</w:t>
      </w:r>
    </w:p>
    <w:p>
      <w:pPr>
        <w:tabs>
          <w:tab w:val="left" w:pos="1274"/>
        </w:tabs>
        <w:bidi w:val="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54、基础土方挖土深度未明确。</w:t>
      </w:r>
    </w:p>
    <w:p>
      <w:pPr>
        <w:tabs>
          <w:tab w:val="left" w:pos="1274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031865" cy="1732915"/>
            <wp:effectExtent l="0" t="0" r="6985" b="635"/>
            <wp:docPr id="27" name="图片 7" descr="1711938203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7" descr="1711938203944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031865" cy="173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答：按规范要求。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55、柱脚施工后用C15素砼封裹，封裹厚度为多少？清单也未见砼封裹项。请明确。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1143000</wp:posOffset>
            </wp:positionH>
            <wp:positionV relativeFrom="paragraph">
              <wp:posOffset>48260</wp:posOffset>
            </wp:positionV>
            <wp:extent cx="3717925" cy="2448560"/>
            <wp:effectExtent l="0" t="0" r="15875" b="8890"/>
            <wp:wrapSquare wrapText="bothSides"/>
            <wp:docPr id="2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8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717925" cy="244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答：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封裹200厚</w:t>
      </w:r>
      <w:r>
        <w:rPr>
          <w:rFonts w:hint="eastAsia" w:ascii="宋体" w:hAnsi="宋体" w:eastAsia="宋体" w:cs="宋体"/>
          <w:color w:val="FF0000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临时废水管及拆除工程无招标图纸、施工方案等资料，请甲方提供临时废水管及拆除工程施工图纸及工程量清单。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答：</w:t>
      </w:r>
      <w:r>
        <w:rPr>
          <w:rFonts w:hint="eastAsia" w:ascii="宋体" w:hAnsi="宋体" w:cs="宋体"/>
          <w:color w:val="FF0000"/>
          <w:sz w:val="28"/>
          <w:szCs w:val="28"/>
          <w:lang w:val="en-US" w:eastAsia="zh-CN"/>
        </w:rPr>
        <w:t>此为对现有可见且影响施工的设施进行拆除，地下不可预见的按签证结算。管沟内管道不影响此次施工的不拆除。</w:t>
      </w:r>
    </w:p>
    <w:p>
      <w:pPr>
        <w:keepNext w:val="0"/>
        <w:keepLines w:val="0"/>
        <w:pageBreakBefore w:val="0"/>
        <w:widowControl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清单缺少橡胶软接头工程量，请复核补充。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答：</w:t>
      </w:r>
      <w:r>
        <w:rPr>
          <w:rFonts w:hint="eastAsia" w:ascii="宋体" w:hAnsi="宋体" w:cs="宋体"/>
          <w:color w:val="FF0000"/>
          <w:sz w:val="28"/>
          <w:szCs w:val="28"/>
          <w:lang w:val="en-US" w:eastAsia="zh-CN"/>
        </w:rPr>
        <w:t>因类似项目出现过多次橡胶软接头损坏的情况，此项目不安装软接头。</w:t>
      </w:r>
    </w:p>
    <w:p>
      <w:pPr>
        <w:keepNext w:val="0"/>
        <w:keepLines w:val="0"/>
        <w:pageBreakBefore w:val="0"/>
        <w:widowControl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eastAsia" w:ascii="宋体" w:hAnsi="宋体" w:eastAsia="宋体" w:cs="宋体"/>
          <w:sz w:val="24"/>
          <w:szCs w:val="24"/>
          <w:highlight w:val="non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highlight w:val="none"/>
          <w:lang w:val="en-US" w:eastAsia="zh-CN"/>
        </w:rPr>
        <w:t>清单缺少dn110-UPVC渗漏废水管，请复核补充。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答：渗漏废水管统一确认为DN100,清单下水管管径由DN50修改为DN100。</w:t>
      </w:r>
    </w:p>
    <w:p>
      <w:pPr>
        <w:keepNext w:val="0"/>
        <w:keepLines w:val="0"/>
        <w:pageBreakBefore w:val="0"/>
        <w:widowControl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请明确哪些区域需要设置临时管并补充相关清单。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答：临时管道依据现场情况进行优化连接，必须满足企业使用要求。此项价格相对较低，清单内已单独列项“临时管道”，不单独列具体工程量。请各投标人详细勘察现场。</w:t>
      </w:r>
    </w:p>
    <w:p>
      <w:pPr>
        <w:keepNext w:val="0"/>
        <w:keepLines w:val="0"/>
        <w:pageBreakBefore w:val="0"/>
        <w:widowControl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请补充原有管沟的拆除、回填、修复，原有废水管道的拆除清单。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答：</w:t>
      </w:r>
      <w:r>
        <w:rPr>
          <w:rFonts w:hint="eastAsia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  <w:t>影响本次施工的，就包含在本次拆除项内，不影响本次施工的不在招标范围内。请各投标人认真查看现场。</w:t>
      </w:r>
    </w:p>
    <w:p>
      <w:pPr>
        <w:keepNext w:val="0"/>
        <w:keepLines w:val="0"/>
        <w:pageBreakBefore w:val="0"/>
        <w:widowControl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eastAsia" w:ascii="宋体" w:hAnsi="宋体" w:eastAsia="宋体" w:cs="宋体"/>
          <w:sz w:val="24"/>
          <w:szCs w:val="24"/>
          <w:highlight w:val="yellow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highlight w:val="yellow"/>
          <w:lang w:val="en-US" w:eastAsia="zh-CN"/>
        </w:rPr>
        <w:t>请明确P点废水收集池的离心泵及浮球液位计是否在本次招标范围内，如在，请补充相关清单。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答：离心泵及浮球液位计不在本次招标范围内。</w:t>
      </w:r>
    </w:p>
    <w:p>
      <w:pPr>
        <w:keepNext w:val="0"/>
        <w:keepLines w:val="0"/>
        <w:pageBreakBefore w:val="0"/>
        <w:widowControl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现场存在影响施工的高压线路、高压设备等障碍物，请提供这些位置的施工图纸及施工方案。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答：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属于现场施工措施，需由</w:t>
      </w: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施工单位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出具施工方案。</w:t>
      </w:r>
    </w:p>
    <w:p>
      <w:pPr>
        <w:keepNext w:val="0"/>
        <w:keepLines w:val="0"/>
        <w:pageBreakBefore w:val="0"/>
        <w:widowControl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请明确厂区原有的绿化恢复是否在本次招标范围内，如在，请补充相关清单。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答：</w:t>
      </w:r>
      <w:r>
        <w:rPr>
          <w:rFonts w:hint="eastAsia" w:asciiTheme="minorEastAsia" w:hAnsiTheme="minorEastAsia" w:cstheme="minorEastAsia"/>
          <w:b w:val="0"/>
          <w:bCs/>
          <w:color w:val="FF0000"/>
          <w:sz w:val="24"/>
          <w:szCs w:val="24"/>
          <w:lang w:val="en-US" w:eastAsia="zh-CN"/>
        </w:rPr>
        <w:t>影响本次施工的，就包含在本次拆除项内，拆除后需要修复。详情请查看清单。</w:t>
      </w:r>
    </w:p>
    <w:p>
      <w:pPr>
        <w:keepNext w:val="0"/>
        <w:keepLines w:val="0"/>
        <w:pageBreakBefore w:val="0"/>
        <w:widowControl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清单缺少DN20 PE球阀,请甲方明确并补充。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答：修改报价清单。</w:t>
      </w:r>
    </w:p>
    <w:p>
      <w:pPr>
        <w:keepNext w:val="0"/>
        <w:keepLines w:val="0"/>
        <w:pageBreakBefore w:val="0"/>
        <w:widowControl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缺不锈钢管箍，请甲方明确并补充。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答：属于辅材，不单独列项。</w:t>
      </w:r>
    </w:p>
    <w:p>
      <w:pPr>
        <w:keepNext w:val="0"/>
        <w:keepLines w:val="0"/>
        <w:pageBreakBefore w:val="0"/>
        <w:widowControl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阀门不锈钢螺栓材质采用201还是304，请甲方明确材质。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答：304材质。</w:t>
      </w:r>
    </w:p>
    <w:p>
      <w:pPr>
        <w:keepNext w:val="0"/>
        <w:keepLines w:val="0"/>
        <w:pageBreakBefore w:val="0"/>
        <w:widowControl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管沟及管道拆除，清单无相关工程量，工程量亦无法核算，是否按实结算？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答：对本次工程施工有影响的管道管沟及管道进行拆除，此项价格相对较低，清单内已单独列项“拆除工程”，不单独列具体工程量。无变更的话，拆除工程为总价包干，请各投标人详细勘察现场。</w:t>
      </w:r>
    </w:p>
    <w:p>
      <w:pPr>
        <w:keepNext w:val="0"/>
        <w:keepLines w:val="0"/>
        <w:pageBreakBefore w:val="0"/>
        <w:widowControl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清单无临时管道设计方案，现场勘踏，此部分工程量无法预估，是否根据实际情况按实结算，请甲方明确。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答：临时管道依据现场情况进行连接优化，满足企业使用要求。此项价格相对较低，清单内已单独列项“临时管道”，不单独列具体工程量。无变更的话，临时管道为总价包干，请各投标人详细勘察现场。</w:t>
      </w:r>
    </w:p>
    <w:p>
      <w:pPr>
        <w:keepNext w:val="0"/>
        <w:keepLines w:val="0"/>
        <w:pageBreakBefore w:val="0"/>
        <w:widowControl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根据现场踏勘，有部分管道经过路径，涉及高压架空电缆以及高压开关柜（Q7-P段），设计变更增加工程，是否按实结算？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1249045</wp:posOffset>
            </wp:positionH>
            <wp:positionV relativeFrom="paragraph">
              <wp:posOffset>110490</wp:posOffset>
            </wp:positionV>
            <wp:extent cx="3343910" cy="1962150"/>
            <wp:effectExtent l="0" t="0" r="8890" b="0"/>
            <wp:wrapTopAndBottom/>
            <wp:docPr id="3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"/>
                    <pic:cNvPicPr>
                      <a:picLocks noChangeAspect="1"/>
                    </pic:cNvPicPr>
                  </pic:nvPicPr>
                  <pic:blipFill>
                    <a:blip r:embed="rId45" r:link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343910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答：考虑在综合单价中。</w:t>
      </w:r>
    </w:p>
    <w:p>
      <w:pPr>
        <w:keepNext w:val="0"/>
        <w:keepLines w:val="0"/>
        <w:pageBreakBefore w:val="0"/>
        <w:widowControl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="0" w:leftChars="0" w:firstLine="0" w:firstLineChars="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桩基工程，成孔灌注桩钢筋制作安装是否在桩基工程单价中综合考虑？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497840</wp:posOffset>
            </wp:positionH>
            <wp:positionV relativeFrom="paragraph">
              <wp:posOffset>233680</wp:posOffset>
            </wp:positionV>
            <wp:extent cx="5572125" cy="3223260"/>
            <wp:effectExtent l="0" t="0" r="9525" b="15240"/>
            <wp:wrapSquare wrapText="bothSides"/>
            <wp:docPr id="3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"/>
                    <pic:cNvPicPr>
                      <a:picLocks noChangeAspect="1"/>
                    </pic:cNvPicPr>
                  </pic:nvPicPr>
                  <pic:blipFill>
                    <a:blip r:embed="rId47" r:link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32232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leftChars="0"/>
        <w:jc w:val="lef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firstLine="240" w:firstLineChars="100"/>
        <w:jc w:val="left"/>
        <w:textAlignment w:val="auto"/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54" w:lineRule="exact"/>
        <w:ind w:firstLine="240" w:firstLineChars="100"/>
        <w:jc w:val="left"/>
        <w:textAlignment w:val="auto"/>
        <w:rPr>
          <w:rFonts w:hint="default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答：考虑在综合单价中。</w:t>
      </w:r>
    </w:p>
    <w:sectPr>
      <w:pgSz w:w="11906" w:h="16838"/>
      <w:pgMar w:top="1134" w:right="850" w:bottom="992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DEA9D64"/>
    <w:multiLevelType w:val="singleLevel"/>
    <w:tmpl w:val="ADEA9D64"/>
    <w:lvl w:ilvl="0" w:tentative="0">
      <w:start w:val="56"/>
      <w:numFmt w:val="decimal"/>
      <w:suff w:val="nothing"/>
      <w:lvlText w:val="%1、"/>
      <w:lvlJc w:val="left"/>
    </w:lvl>
  </w:abstractNum>
  <w:abstractNum w:abstractNumId="1">
    <w:nsid w:val="D2192D36"/>
    <w:multiLevelType w:val="singleLevel"/>
    <w:tmpl w:val="D2192D36"/>
    <w:lvl w:ilvl="0" w:tentative="0">
      <w:start w:val="9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04FF0B7F"/>
    <w:multiLevelType w:val="singleLevel"/>
    <w:tmpl w:val="04FF0B7F"/>
    <w:lvl w:ilvl="0" w:tentative="0">
      <w:start w:val="14"/>
      <w:numFmt w:val="decimal"/>
      <w:suff w:val="nothing"/>
      <w:lvlText w:val="%1、"/>
      <w:lvlJc w:val="left"/>
    </w:lvl>
  </w:abstractNum>
  <w:abstractNum w:abstractNumId="3">
    <w:nsid w:val="4333E6F8"/>
    <w:multiLevelType w:val="singleLevel"/>
    <w:tmpl w:val="4333E6F8"/>
    <w:lvl w:ilvl="0" w:tentative="0">
      <w:start w:val="23"/>
      <w:numFmt w:val="decimal"/>
      <w:suff w:val="nothing"/>
      <w:lvlText w:val="%1、"/>
      <w:lvlJc w:val="left"/>
    </w:lvl>
  </w:abstractNum>
  <w:abstractNum w:abstractNumId="4">
    <w:nsid w:val="6B6A8D08"/>
    <w:multiLevelType w:val="singleLevel"/>
    <w:tmpl w:val="6B6A8D08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5">
    <w:nsid w:val="6ECB4FD4"/>
    <w:multiLevelType w:val="singleLevel"/>
    <w:tmpl w:val="6ECB4FD4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4"/>
  </w:num>
  <w:num w:numId="2">
    <w:abstractNumId w:val="1"/>
  </w:num>
  <w:num w:numId="3">
    <w:abstractNumId w:val="2"/>
  </w:num>
  <w:num w:numId="4">
    <w:abstractNumId w:val="3"/>
  </w:num>
  <w:num w:numId="5">
    <w:abstractNumId w:val="5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jE4MmU5MDBkMTM1Y2E1OTJjZWZiMzM2ZjFkMjNjNzQifQ=="/>
  </w:docVars>
  <w:rsids>
    <w:rsidRoot w:val="6BBB34A7"/>
    <w:rsid w:val="02244ED2"/>
    <w:rsid w:val="068D5265"/>
    <w:rsid w:val="07D53E7F"/>
    <w:rsid w:val="08F855AD"/>
    <w:rsid w:val="0AA14677"/>
    <w:rsid w:val="0CB925DF"/>
    <w:rsid w:val="0DA718C8"/>
    <w:rsid w:val="11542B9B"/>
    <w:rsid w:val="19CF17A2"/>
    <w:rsid w:val="2BCB0996"/>
    <w:rsid w:val="2FA4582F"/>
    <w:rsid w:val="36086F35"/>
    <w:rsid w:val="381E1C82"/>
    <w:rsid w:val="3A093BF7"/>
    <w:rsid w:val="433E478D"/>
    <w:rsid w:val="548660A1"/>
    <w:rsid w:val="68D94477"/>
    <w:rsid w:val="6B00709E"/>
    <w:rsid w:val="6BBB34A7"/>
    <w:rsid w:val="72A530A7"/>
    <w:rsid w:val="7B4722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="Times New Roman" w:hAnsi="Times New Roman" w:eastAsia="仿宋_GB2312" w:cs="Times New Roman"/>
      <w:kern w:val="2"/>
      <w:sz w:val="30"/>
      <w:lang w:val="en-US" w:eastAsia="zh-CN" w:bidi="ar-SA"/>
    </w:rPr>
  </w:style>
  <w:style w:type="character" w:default="1" w:styleId="3">
    <w:name w:val="Default Paragraph Font"/>
    <w:autoRedefine/>
    <w:semiHidden/>
    <w:qFormat/>
    <w:uiPriority w:val="0"/>
  </w:style>
  <w:style w:type="table" w:default="1" w:styleId="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9" Type="http://schemas.openxmlformats.org/officeDocument/2006/relationships/fontTable" Target="fontTable.xml"/><Relationship Id="rId48" Type="http://schemas.openxmlformats.org/officeDocument/2006/relationships/numbering" Target="numbering.xml"/><Relationship Id="rId47" Type="http://schemas.openxmlformats.org/officeDocument/2006/relationships/image" Target="media/image43.jpeg"/><Relationship Id="rId46" Type="http://schemas.openxmlformats.org/officeDocument/2006/relationships/image" Target="NULL" TargetMode="External"/><Relationship Id="rId45" Type="http://schemas.openxmlformats.org/officeDocument/2006/relationships/image" Target="media/image42.jpe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jpe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4</TotalTime>
  <ScaleCrop>false</ScaleCrop>
  <LinksUpToDate>false</LinksUpToDate>
  <CharactersWithSpaces>0</CharactersWithSpaces>
  <Application>WPS Office_12.1.0.16417_F1E327BC-269C-435d-A152-05C5408002CA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2023-10-07T01:57:00Z</dcterms:created>
  <dc:creator>11653</dc:creator>
  <cp:lastModifiedBy>周小龙</cp:lastModifiedBy>
  <dcterms:modified xsi:type="dcterms:W3CDTF">2024-04-03T07:36:31Z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2052-12.1.0.16417</vt:lpwstr>
  </property>
  <property fmtid="{D5CDD505-2E9C-101B-9397-08002B2CF9AE}" pid="3" name="ICV">
    <vt:lpwstr>EAEF334899AE4E86AE7F60D0356F260A_13</vt:lpwstr>
  </property>
</Properties>
</file>